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FB" w:rsidRDefault="00D146FB" w:rsidP="00D146FB">
      <w:pPr>
        <w:pStyle w:val="3"/>
        <w:rPr>
          <w:rFonts w:eastAsia="Times New Roman"/>
          <w:color w:val="000000"/>
        </w:rPr>
      </w:pPr>
      <w:r>
        <w:rPr>
          <w:rFonts w:eastAsia="Times New Roman"/>
          <w:color w:val="000000"/>
        </w:rPr>
        <w:t>Титульний аркуш</w:t>
      </w: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D146FB" w:rsidRDefault="00D146FB" w:rsidP="00D146FB">
      <w:pPr>
        <w:rPr>
          <w:rFonts w:eastAsia="Times New Roman"/>
          <w:vanish/>
          <w:color w:val="000000"/>
        </w:rPr>
      </w:pPr>
    </w:p>
    <w:tbl>
      <w:tblPr>
        <w:tblW w:w="5000" w:type="pct"/>
        <w:tblLook w:val="04A0"/>
      </w:tblPr>
      <w:tblGrid>
        <w:gridCol w:w="2250"/>
        <w:gridCol w:w="659"/>
        <w:gridCol w:w="3007"/>
        <w:gridCol w:w="659"/>
        <w:gridCol w:w="3750"/>
      </w:tblGrid>
      <w:tr w:rsidR="00D146FB" w:rsidTr="00D146FB">
        <w:tc>
          <w:tcPr>
            <w:tcW w:w="2250" w:type="dxa"/>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Голова правлiння</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Зiнич Володимир Васильович</w:t>
            </w:r>
          </w:p>
        </w:tc>
      </w:tr>
      <w:tr w:rsidR="00D146FB" w:rsidTr="00D146FB">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(прізвище та ініціали керівника)</w:t>
            </w:r>
          </w:p>
        </w:tc>
      </w:tr>
      <w:tr w:rsidR="00D146FB" w:rsidTr="00D146FB">
        <w:tc>
          <w:tcPr>
            <w:tcW w:w="0" w:type="auto"/>
            <w:gridSpan w:val="4"/>
            <w:vMerge w:val="restart"/>
            <w:tcMar>
              <w:top w:w="30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30.03.2016</w:t>
            </w:r>
          </w:p>
        </w:tc>
      </w:tr>
      <w:tr w:rsidR="00D146FB" w:rsidTr="00D146FB">
        <w:tc>
          <w:tcPr>
            <w:tcW w:w="0" w:type="auto"/>
            <w:gridSpan w:val="4"/>
            <w:vMerge/>
            <w:vAlign w:val="center"/>
            <w:hideMark/>
          </w:tcPr>
          <w:p w:rsidR="00D146FB" w:rsidRDefault="00D146FB">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(дата)</w:t>
            </w:r>
          </w:p>
        </w:tc>
      </w:tr>
    </w:tbl>
    <w:p w:rsidR="00D146FB" w:rsidRDefault="00D146FB" w:rsidP="00D146FB">
      <w:pPr>
        <w:rPr>
          <w:rFonts w:eastAsia="Times New Roman"/>
          <w:color w:val="000000"/>
        </w:rPr>
      </w:pPr>
    </w:p>
    <w:p w:rsidR="00D146FB" w:rsidRDefault="00D146FB" w:rsidP="00D146FB">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2015 рік </w:t>
      </w:r>
    </w:p>
    <w:p w:rsidR="00D146FB" w:rsidRDefault="00D146FB" w:rsidP="00D146FB">
      <w:pPr>
        <w:pStyle w:val="3"/>
        <w:rPr>
          <w:rFonts w:eastAsia="Times New Roman"/>
          <w:color w:val="000000"/>
        </w:rPr>
      </w:pPr>
      <w:r>
        <w:rPr>
          <w:rFonts w:eastAsia="Times New Roman"/>
          <w:color w:val="000000"/>
        </w:rPr>
        <w:t>I. Загальні відомості</w:t>
      </w: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1. Повне найменування емітента</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2. Організаційно-правова форма</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Публічне акціонерне товариство</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3. Код за ЄДРПОУ</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00845648</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4. Місцезнаходження</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Закарпатська , Ужгородський, 88000, м.Ужгород, вул.Боженка,2 офiс 4</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5. Міжміський код, телефон та факс</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(0312)61-55-91 (0312)61-55-91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6. Електронна поштова адреса</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pemzavod@emitents.net.ua</w:t>
            </w:r>
          </w:p>
        </w:tc>
      </w:tr>
    </w:tbl>
    <w:p w:rsidR="00D146FB" w:rsidRDefault="00D146FB" w:rsidP="00D146FB">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tblPr>
      <w:tblGrid>
        <w:gridCol w:w="9097"/>
        <w:gridCol w:w="1228"/>
      </w:tblGrid>
      <w:tr w:rsidR="00D146FB" w:rsidTr="00D146FB">
        <w:tc>
          <w:tcPr>
            <w:tcW w:w="0" w:type="auto"/>
            <w:tcMar>
              <w:top w:w="60" w:type="dxa"/>
              <w:left w:w="60" w:type="dxa"/>
              <w:bottom w:w="60" w:type="dxa"/>
              <w:right w:w="60" w:type="dxa"/>
            </w:tcMar>
            <w:vAlign w:val="bottom"/>
            <w:hideMark/>
          </w:tcPr>
          <w:p w:rsidR="00D146FB" w:rsidRDefault="00D146FB">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28.03.2016</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(дата)</w:t>
            </w:r>
          </w:p>
        </w:tc>
      </w:tr>
    </w:tbl>
    <w:p w:rsidR="00D146FB" w:rsidRDefault="00D146FB" w:rsidP="00D146FB">
      <w:pPr>
        <w:rPr>
          <w:rFonts w:eastAsia="Times New Roman"/>
          <w:vanish/>
          <w:color w:val="000000"/>
        </w:rPr>
      </w:pPr>
    </w:p>
    <w:tbl>
      <w:tblPr>
        <w:tblW w:w="5000" w:type="pct"/>
        <w:tblLook w:val="04A0"/>
      </w:tblPr>
      <w:tblGrid>
        <w:gridCol w:w="3569"/>
        <w:gridCol w:w="5376"/>
        <w:gridCol w:w="180"/>
        <w:gridCol w:w="1200"/>
      </w:tblGrid>
      <w:tr w:rsidR="00D146FB" w:rsidTr="00D146FB">
        <w:tc>
          <w:tcPr>
            <w:tcW w:w="0" w:type="auto"/>
            <w:tcMar>
              <w:top w:w="60" w:type="dxa"/>
              <w:left w:w="60" w:type="dxa"/>
              <w:bottom w:w="60" w:type="dxa"/>
              <w:right w:w="60" w:type="dxa"/>
            </w:tcMar>
            <w:vAlign w:val="bottom"/>
            <w:hideMark/>
          </w:tcPr>
          <w:p w:rsidR="00D146FB" w:rsidRDefault="00D146FB">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Бюлетень "Бюлетень. Цiннi папери України" номер 57</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30.03.2016</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(дата)</w:t>
            </w:r>
          </w:p>
        </w:tc>
      </w:tr>
    </w:tbl>
    <w:p w:rsidR="00D146FB" w:rsidRDefault="00D146FB" w:rsidP="00D146FB">
      <w:pPr>
        <w:rPr>
          <w:rFonts w:eastAsia="Times New Roman"/>
          <w:vanish/>
          <w:color w:val="000000"/>
        </w:rPr>
      </w:pPr>
    </w:p>
    <w:tbl>
      <w:tblPr>
        <w:tblW w:w="5000" w:type="pct"/>
        <w:tblLook w:val="04A0"/>
      </w:tblPr>
      <w:tblGrid>
        <w:gridCol w:w="4696"/>
        <w:gridCol w:w="2620"/>
        <w:gridCol w:w="1809"/>
        <w:gridCol w:w="1200"/>
      </w:tblGrid>
      <w:tr w:rsidR="00D146FB" w:rsidTr="00D146FB">
        <w:tc>
          <w:tcPr>
            <w:tcW w:w="0" w:type="auto"/>
            <w:tcMar>
              <w:top w:w="60" w:type="dxa"/>
              <w:left w:w="60" w:type="dxa"/>
              <w:bottom w:w="60" w:type="dxa"/>
              <w:right w:w="60" w:type="dxa"/>
            </w:tcMar>
            <w:vAlign w:val="bottom"/>
            <w:hideMark/>
          </w:tcPr>
          <w:p w:rsidR="00D146FB" w:rsidRDefault="00D146FB">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pemzavod.emitents.net.ua</w:t>
            </w:r>
          </w:p>
        </w:tc>
        <w:tc>
          <w:tcPr>
            <w:tcW w:w="0" w:type="auto"/>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D146FB" w:rsidRDefault="00D146FB">
            <w:pPr>
              <w:jc w:val="center"/>
              <w:rPr>
                <w:rFonts w:eastAsia="Times New Roman"/>
                <w:color w:val="000000"/>
              </w:rPr>
            </w:pPr>
            <w:r>
              <w:rPr>
                <w:rFonts w:eastAsia="Times New Roman"/>
                <w:color w:val="000000"/>
              </w:rPr>
              <w:t>30.03.2016</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Style w:val="small-text1"/>
                <w:rFonts w:eastAsia="Times New Roman"/>
                <w:color w:val="000000"/>
              </w:rPr>
              <w:t>(дата)</w:t>
            </w:r>
          </w:p>
        </w:tc>
      </w:tr>
    </w:tbl>
    <w:p w:rsidR="00D146FB" w:rsidRDefault="00D146FB" w:rsidP="00D146FB">
      <w:pPr>
        <w:pStyle w:val="3"/>
        <w:rPr>
          <w:rFonts w:eastAsia="Times New Roman"/>
          <w:color w:val="000000"/>
        </w:rPr>
      </w:pPr>
      <w:r>
        <w:rPr>
          <w:rFonts w:eastAsia="Times New Roman"/>
          <w:b w:val="0"/>
          <w:bCs w:val="0"/>
          <w:color w:val="000000"/>
        </w:rPr>
        <w:br w:type="page"/>
      </w:r>
      <w:r>
        <w:rPr>
          <w:rFonts w:eastAsia="Times New Roman"/>
          <w:color w:val="000000"/>
        </w:rPr>
        <w:lastRenderedPageBreak/>
        <w:t>Зміст</w:t>
      </w:r>
    </w:p>
    <w:tbl>
      <w:tblPr>
        <w:tblW w:w="5000" w:type="pct"/>
        <w:tblLook w:val="04A0"/>
      </w:tblPr>
      <w:tblGrid>
        <w:gridCol w:w="2064"/>
        <w:gridCol w:w="7228"/>
        <w:gridCol w:w="1033"/>
      </w:tblGrid>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 Основні відомості про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5. Інформація про рейтингове агентство</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3"/>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7. Інформація про посадових осіб емітента:</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9. Інформація про загальні збори акціонерів</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10. Інформація про дивіденди</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3"/>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12. Відомості про цінні папери емітента:</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 інформація про випуски акцій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 інформація про облігації емітента</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4) інформація про похідні цінні папери</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13. Опис бізнесу</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3"/>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 інформація про зобов'язання емітента</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3"/>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23. Основні відомості про ФОН</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24. Інформація про випуски сертифікатів ФОН</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26. Розрахунок вартості чистих активів ФОН</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27. Правила ФОН</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28. Відомості про аудиторський висновок (звіт)</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29. Текст аудиторського висновку (звіту)</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30. Річна фінансова звітність</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X</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33. Примітки</w:t>
            </w:r>
          </w:p>
        </w:tc>
        <w:tc>
          <w:tcPr>
            <w:tcW w:w="4000" w:type="pct"/>
            <w:gridSpan w:val="2"/>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br/>
              <w:t>1 Товариство не входить до будь яких об"єднань пiдприємств.</w:t>
            </w:r>
            <w:r>
              <w:rPr>
                <w:rFonts w:eastAsia="Times New Roman"/>
                <w:color w:val="000000"/>
              </w:rPr>
              <w:br/>
              <w:t>2 Послугами рейтингового агенства Товариство не користувалося.</w:t>
            </w:r>
            <w:r>
              <w:rPr>
                <w:rFonts w:eastAsia="Times New Roman"/>
                <w:color w:val="000000"/>
              </w:rPr>
              <w:br/>
              <w:t>3.Товариство не входить до будь яких об"єднань пiдприємств.</w:t>
            </w:r>
            <w:r>
              <w:rPr>
                <w:rFonts w:eastAsia="Times New Roman"/>
                <w:color w:val="000000"/>
              </w:rPr>
              <w:br/>
              <w:t>4.Емiтент в створеннi юридичних осiб –участi не приймав</w:t>
            </w:r>
            <w:r>
              <w:rPr>
                <w:rFonts w:eastAsia="Times New Roman"/>
                <w:color w:val="000000"/>
              </w:rPr>
              <w:br/>
              <w:t>5.Корпоративний секретар вiдсутнiй.</w:t>
            </w:r>
            <w:r>
              <w:rPr>
                <w:rFonts w:eastAsia="Times New Roman"/>
                <w:color w:val="000000"/>
              </w:rPr>
              <w:br/>
              <w:t xml:space="preserve">6.Протягом звiтнього перiоду викупу власних акцiй не було. </w:t>
            </w:r>
            <w:r>
              <w:rPr>
                <w:rFonts w:eastAsia="Times New Roman"/>
                <w:color w:val="000000"/>
              </w:rPr>
              <w:br/>
              <w:t xml:space="preserve">7.Дивiденди у звiтному роцi не нараховувалися та не виплачувалися. </w:t>
            </w:r>
            <w:r>
              <w:rPr>
                <w:rFonts w:eastAsia="Times New Roman"/>
                <w:color w:val="000000"/>
              </w:rPr>
              <w:br/>
              <w:t>8.Послугами третiх осiб пiдприємство не користувалося.</w:t>
            </w:r>
            <w:r>
              <w:rPr>
                <w:rFonts w:eastAsia="Times New Roman"/>
                <w:color w:val="000000"/>
              </w:rPr>
              <w:br/>
              <w:t xml:space="preserve">9 Iнформацiя про процентнi облiгацiї: </w:t>
            </w:r>
            <w:r>
              <w:rPr>
                <w:rFonts w:eastAsia="Times New Roman"/>
                <w:color w:val="000000"/>
              </w:rPr>
              <w:br/>
              <w:t xml:space="preserve">емiтент процентнi облiгацiї не випускав. </w:t>
            </w:r>
            <w:r>
              <w:rPr>
                <w:rFonts w:eastAsia="Times New Roman"/>
                <w:color w:val="000000"/>
              </w:rPr>
              <w:br/>
              <w:t xml:space="preserve">10 Iнформацiя про дисконтнi облiгацiї </w:t>
            </w:r>
            <w:r>
              <w:rPr>
                <w:rFonts w:eastAsia="Times New Roman"/>
                <w:color w:val="000000"/>
              </w:rPr>
              <w:br/>
              <w:t xml:space="preserve">емiтент дисконтнi облiгацiї не випускав. </w:t>
            </w:r>
            <w:r>
              <w:rPr>
                <w:rFonts w:eastAsia="Times New Roman"/>
                <w:color w:val="000000"/>
              </w:rPr>
              <w:br/>
              <w:t xml:space="preserve">11.Iнформацiя про цiльовi облiгацiї: </w:t>
            </w:r>
            <w:r>
              <w:rPr>
                <w:rFonts w:eastAsia="Times New Roman"/>
                <w:color w:val="000000"/>
              </w:rPr>
              <w:br/>
              <w:t xml:space="preserve">емiтент цiльовi (безпроцентнi) облiгацiї не випускав. </w:t>
            </w:r>
            <w:r>
              <w:rPr>
                <w:rFonts w:eastAsia="Times New Roman"/>
                <w:color w:val="000000"/>
              </w:rPr>
              <w:br/>
              <w:t xml:space="preserve">12 Товариство не випускало облiгацiї та iншi цiннi папери, не випускались борговi цiннi папери з гарантiєю третьої особи. </w:t>
            </w:r>
            <w:r>
              <w:rPr>
                <w:rFonts w:eastAsia="Times New Roman"/>
                <w:color w:val="000000"/>
              </w:rPr>
              <w:br/>
              <w:t>13.Iнформацiя щодо реєстру iпотечних активiв;</w:t>
            </w:r>
            <w:r>
              <w:rPr>
                <w:rFonts w:eastAsia="Times New Roman"/>
                <w:color w:val="000000"/>
              </w:rPr>
              <w:br/>
              <w:t>не створювався ФОН, не випускалися сертифiкати ФОН;</w:t>
            </w:r>
            <w:r>
              <w:rPr>
                <w:rFonts w:eastAsia="Times New Roman"/>
                <w:color w:val="000000"/>
              </w:rPr>
              <w:br/>
            </w:r>
            <w:r>
              <w:rPr>
                <w:rFonts w:eastAsia="Times New Roman"/>
                <w:color w:val="000000"/>
              </w:rPr>
              <w:lastRenderedPageBreak/>
              <w:t>14. Звiт про стан об'єкта нерухомостi:</w:t>
            </w:r>
            <w:r>
              <w:rPr>
                <w:rFonts w:eastAsia="Times New Roman"/>
                <w:color w:val="000000"/>
              </w:rPr>
              <w:br/>
              <w:t>не випускались цiльовi облiгацiї, виконання зобов'язань за якими забезпечене об'єктами нерухомостi.</w:t>
            </w:r>
            <w:r>
              <w:rPr>
                <w:rFonts w:eastAsia="Times New Roman"/>
                <w:color w:val="000000"/>
              </w:rPr>
              <w:br/>
              <w:t>15.Товариство не веде дiяльностi, що класифiкується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eastAsia="Times New Roman"/>
                <w:color w:val="000000"/>
              </w:rPr>
              <w:br/>
              <w:t>16. Збори у 2015 роцi не скликалися , особлива iнформацiя у 2015 роцi не виникала.</w:t>
            </w:r>
            <w:r>
              <w:rPr>
                <w:rFonts w:eastAsia="Times New Roman"/>
                <w:color w:val="000000"/>
              </w:rPr>
              <w:br/>
              <w:t>Публiчне акцiонерне товариство "Племiнний завод "Закарпатський" (надалi – Товариство)</w:t>
            </w:r>
            <w:r>
              <w:rPr>
                <w:rFonts w:eastAsia="Times New Roman"/>
                <w:color w:val="000000"/>
              </w:rPr>
              <w:br/>
              <w:t xml:space="preserve">повiдомляє про проведення рiчних загальних зборiв акцiонерiв Товариства, якi вiдбудуться 11 квiтня 2016 року </w:t>
            </w:r>
            <w:r>
              <w:rPr>
                <w:rFonts w:eastAsia="Times New Roman"/>
                <w:color w:val="000000"/>
              </w:rPr>
              <w:br/>
              <w:t>Порядок денний</w:t>
            </w:r>
            <w:r>
              <w:rPr>
                <w:rFonts w:eastAsia="Times New Roman"/>
                <w:color w:val="000000"/>
              </w:rPr>
              <w:br/>
              <w:t>1. Про обрання лiчильної комiсiї, голови та секретаря зборiв, затвердження регламенту роботи загальних зборiв акцiонерiв Товариства.</w:t>
            </w:r>
            <w:r>
              <w:rPr>
                <w:rFonts w:eastAsia="Times New Roman"/>
                <w:color w:val="000000"/>
              </w:rPr>
              <w:br/>
              <w:t>2. Прийняття рiшення за наслiдками розгляду звiту Виконавчого органу за 2013-2015 рр.</w:t>
            </w:r>
            <w:r>
              <w:rPr>
                <w:rFonts w:eastAsia="Times New Roman"/>
                <w:color w:val="000000"/>
              </w:rPr>
              <w:br/>
              <w:t>3. Прийняття рiшення за наслiдками розгляду звiту Наглядової ради Товариства за 2013-2015 рр.</w:t>
            </w:r>
            <w:r>
              <w:rPr>
                <w:rFonts w:eastAsia="Times New Roman"/>
                <w:color w:val="000000"/>
              </w:rPr>
              <w:br/>
              <w:t>4. Прийняття рiшення за наслiдками розгляду звiту Ревiзiйної комiсiї за 2013-2015 рр.</w:t>
            </w:r>
            <w:r>
              <w:rPr>
                <w:rFonts w:eastAsia="Times New Roman"/>
                <w:color w:val="000000"/>
              </w:rPr>
              <w:br/>
              <w:t>5. Про затвердження рiчного звiту та балансу Товариства за 2013-2015 рр.</w:t>
            </w:r>
            <w:r>
              <w:rPr>
                <w:rFonts w:eastAsia="Times New Roman"/>
                <w:color w:val="000000"/>
              </w:rPr>
              <w:br/>
              <w:t>6. Про розподiл прибутку i збиткiв Товариства за 2013-2015 рр.</w:t>
            </w:r>
            <w:r>
              <w:rPr>
                <w:rFonts w:eastAsia="Times New Roman"/>
                <w:color w:val="000000"/>
              </w:rPr>
              <w:br/>
              <w:t xml:space="preserve">7. Прийняття рiшення про змiну мiсцезнаходження (юридичної адреси) Товариства. </w:t>
            </w:r>
            <w:r>
              <w:rPr>
                <w:rFonts w:eastAsia="Times New Roman"/>
                <w:color w:val="000000"/>
              </w:rPr>
              <w:br/>
              <w:t>8. Про внесення змiн до Статуту Товариства. Затвердження Статуту Товариства в новiй редакцiї</w:t>
            </w:r>
            <w:r>
              <w:rPr>
                <w:rFonts w:eastAsia="Times New Roman"/>
                <w:color w:val="000000"/>
              </w:rPr>
              <w:br/>
              <w:t>9. Визначення уповноваженої особи на пiдписання вiд iменi акцiонерiв Статуту Товариства в новiй редакцiї.</w:t>
            </w:r>
            <w:r>
              <w:rPr>
                <w:rFonts w:eastAsia="Times New Roman"/>
                <w:color w:val="000000"/>
              </w:rPr>
              <w:br/>
              <w:t>10. Про затвердження Положеннь "Про Наглядову раду Товариства" в новiй редакцiї.</w:t>
            </w:r>
            <w:r>
              <w:rPr>
                <w:rFonts w:eastAsia="Times New Roman"/>
                <w:color w:val="000000"/>
              </w:rPr>
              <w:br/>
              <w:t>11. Про затвердження Положення "Про Виконавчий орган" в новiй редакцiї.</w:t>
            </w:r>
            <w:r>
              <w:rPr>
                <w:rFonts w:eastAsia="Times New Roman"/>
                <w:color w:val="000000"/>
              </w:rPr>
              <w:br/>
              <w:t>12. Про затвердження Положення "Про Загальнi збори" в новiй редакцiї.</w:t>
            </w:r>
            <w:r>
              <w:rPr>
                <w:rFonts w:eastAsia="Times New Roman"/>
                <w:color w:val="000000"/>
              </w:rPr>
              <w:br/>
              <w:t>13. Прийняття рiшення про припинення повноважень членiв Виконавчого органу Товариства.</w:t>
            </w:r>
            <w:r>
              <w:rPr>
                <w:rFonts w:eastAsia="Times New Roman"/>
                <w:color w:val="000000"/>
              </w:rPr>
              <w:br/>
              <w:t>14. Прийняття рiшення про припинення повноважень членiв Наглядової ради Товариства.</w:t>
            </w:r>
            <w:r>
              <w:rPr>
                <w:rFonts w:eastAsia="Times New Roman"/>
                <w:color w:val="000000"/>
              </w:rPr>
              <w:br/>
              <w:t>15. Прийняття рiшення про обрання членiв Наглядової ради.</w:t>
            </w:r>
            <w:r>
              <w:rPr>
                <w:rFonts w:eastAsia="Times New Roman"/>
                <w:color w:val="000000"/>
              </w:rPr>
              <w:br/>
              <w:t>16. Про затвердження умов договорiв, що укладатимуться з членами Наглядової ради Товариства, встановлення розмiру їх винагороди, обрання особи, яка уповноважується на пiдписання договорiв з членами Наглядової ради Товариства.</w:t>
            </w:r>
            <w:r>
              <w:rPr>
                <w:rFonts w:eastAsia="Times New Roman"/>
                <w:color w:val="000000"/>
              </w:rPr>
              <w:br/>
              <w:t>17. Прийняття рiшення про припинення повноважень членiв Ревiзiйної комi Товариства.</w:t>
            </w:r>
            <w:r>
              <w:rPr>
                <w:rFonts w:eastAsia="Times New Roman"/>
                <w:color w:val="000000"/>
              </w:rPr>
              <w:br/>
              <w:t>18. Прийняття рiшення про обрання членiв Ревiзiйної комiсiї.</w:t>
            </w:r>
          </w:p>
        </w:tc>
      </w:tr>
    </w:tbl>
    <w:p w:rsidR="00D146FB" w:rsidRDefault="00D146FB" w:rsidP="00D146FB">
      <w:pPr>
        <w:pStyle w:val="3"/>
        <w:rPr>
          <w:rFonts w:eastAsia="Times New Roman"/>
          <w:color w:val="000000"/>
        </w:rPr>
      </w:pPr>
      <w:r>
        <w:rPr>
          <w:rFonts w:eastAsia="Times New Roman"/>
          <w:b w:val="0"/>
          <w:bCs w:val="0"/>
          <w:color w:val="000000"/>
        </w:rPr>
        <w:lastRenderedPageBreak/>
        <w:br w:type="page"/>
      </w:r>
      <w:r>
        <w:rPr>
          <w:rFonts w:eastAsia="Times New Roman"/>
          <w:color w:val="000000"/>
        </w:rPr>
        <w:lastRenderedPageBreak/>
        <w:t>III. Основні відомості про емітента</w:t>
      </w: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Повне найменування</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АОО № 848850</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Дата проведення державної реєстрації</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27.03.1998</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Територія (область)</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xml:space="preserve">Закарпатська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Статутний капітал (грн)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1941900</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Відсоток акцій у статутному капіталі, що належить державі</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Середня кількість працівників (осіб)</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5</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01.11 Вирощування зернових культур (крiм рису), бобових культур i насiння олiйних культур</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01.41 Розведення великої рогатої худоби</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дв дв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10. Органи управління підприємства</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Органи управлiння розкрито у роздiлi корпоративне управлiння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11. Банки, що обслуговують емітента: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Фiлiя"Вiддiлення Промiнвестбанку" в м.Ужгород</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МФО банку</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312163</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поточний рахунок</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2600630120151</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дв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МФО банку</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дв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lastRenderedPageBreak/>
              <w:t>6) поточний рахунок</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дв</w:t>
            </w:r>
          </w:p>
        </w:tc>
      </w:tr>
    </w:tbl>
    <w:p w:rsidR="00D146FB" w:rsidRDefault="00D146FB" w:rsidP="00D146FB">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Look w:val="04A0"/>
      </w:tblPr>
      <w:tblGrid>
        <w:gridCol w:w="2623"/>
        <w:gridCol w:w="1991"/>
        <w:gridCol w:w="2434"/>
        <w:gridCol w:w="3277"/>
      </w:tblGrid>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Регiональне вiддiлення ФДМУ по Закарпатськiй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22111310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88000Україна м.Ужгород вул.Собранецька,60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146FB" w:rsidTr="00D146F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pStyle w:val="3"/>
        <w:rPr>
          <w:rFonts w:eastAsia="Times New Roman"/>
          <w:color w:val="000000"/>
        </w:rPr>
      </w:pPr>
      <w:r>
        <w:rPr>
          <w:rFonts w:eastAsia="Times New Roman"/>
          <w:color w:val="000000"/>
        </w:rPr>
        <w:t>V. Інформація про посадових осіб емітента</w:t>
      </w:r>
    </w:p>
    <w:p w:rsidR="00D146FB" w:rsidRDefault="00D146FB" w:rsidP="00D146FB">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Голова правлiння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Зiнич Володимир Васильович</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1969</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26</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Голова правлiння ВАТ"Племзавод"Закарпатський"</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Здiйснює функцiї згiдно Статуту Товариства.</w:t>
            </w:r>
            <w:r>
              <w:rPr>
                <w:rFonts w:eastAsia="Times New Roman"/>
                <w:color w:val="000000"/>
              </w:rPr>
              <w:br/>
              <w:t xml:space="preserve">Голова правлiння без довiреностi представляє iнтереси Товариства та вчиняє вiд його iменi юридичнi дiї в межах повноважень визначених Статуто., трудовим договором (контрактом), Законодавством України, рiшеннями, що приймаються загальними зборами акцiонерiв Товариства, i Наглядовою радою Товариства. </w:t>
            </w:r>
            <w:r>
              <w:rPr>
                <w:rFonts w:eastAsia="Times New Roman"/>
                <w:color w:val="000000"/>
              </w:rPr>
              <w:br/>
              <w:t>Зздiйснює керiвництво поточною дiяльнiстю Товариства, що вiдповiдає за реалiзацiю цiлей, стратегiї та полiтики Товариства</w:t>
            </w:r>
            <w:r>
              <w:rPr>
                <w:rFonts w:eastAsia="Times New Roman"/>
                <w:color w:val="000000"/>
              </w:rPr>
              <w:br/>
            </w:r>
            <w:r>
              <w:rPr>
                <w:rFonts w:eastAsia="Times New Roman"/>
                <w:color w:val="000000"/>
              </w:rPr>
              <w:lastRenderedPageBreak/>
              <w:t>Голова правлiння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Товариства.Загальний стаж понад 25 рокiв, працював - голова правлiння ВАТ"Племзавод"Закарпатський"</w:t>
            </w:r>
            <w:r>
              <w:rPr>
                <w:rFonts w:eastAsia="Times New Roman"/>
                <w:color w:val="000000"/>
              </w:rPr>
              <w:br/>
              <w:t>Посадова особа отримувала вiд Товариства винагороду у виглядi заробiтної плати у розмiрi вiдповiдно до штатного розпису i не надала згоди на розголошення отриманої заробiтної плати у натуральнiй формi виногороду не отримував.</w:t>
            </w:r>
            <w:r>
              <w:rPr>
                <w:rFonts w:eastAsia="Times New Roman"/>
                <w:color w:val="000000"/>
              </w:rPr>
              <w:br/>
              <w:t>Посадова особа не має непогашеної судимостi за корисливi та службовi злочини.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Заст.Голови правлiння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Федак Володимир Юрiйович</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1963</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31</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ТОВ"Агролучки",директор</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Здiйснює функцiї згiдно Статуту Товариства. Посадова особа отримувала вiд Товариства винагороду у виглядi заробiтної плати у розмiрi вiдповiдно до штатного розпису i не надала згоди на розголошення отриманої заробiтної плати</w:t>
            </w:r>
            <w:r>
              <w:rPr>
                <w:rFonts w:eastAsia="Times New Roman"/>
                <w:color w:val="000000"/>
              </w:rPr>
              <w:br/>
              <w:t>Заст.голови правлiння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Посадова особа не має непогашеної судимостi за корисливi та службовi злочини.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Голова Наглядової ради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Дорош Юрiй Михайлович</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1969</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26</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Голова правлiння ВАТ"Берегiвське КХП"</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 xml:space="preserve">Повноваження та обов'язки Голови Наглядовоїї Ради визначенi Статутом та Положенням про Наглядову раду Товариства. </w:t>
            </w:r>
            <w:r>
              <w:rPr>
                <w:rFonts w:eastAsia="Times New Roman"/>
                <w:color w:val="000000"/>
              </w:rPr>
              <w:br/>
              <w:t>Головним обов'язком голови та членiв наглядової ради є :</w:t>
            </w:r>
            <w:r>
              <w:rPr>
                <w:rFonts w:eastAsia="Times New Roman"/>
                <w:color w:val="000000"/>
              </w:rPr>
              <w:br/>
              <w:t xml:space="preserve">Контроль за дiяльнiстю Виконавчого органу Товариства та захист iнтересiв акцiонерiв Товариства. </w:t>
            </w:r>
            <w:r>
              <w:rPr>
                <w:rFonts w:eastAsia="Times New Roman"/>
                <w:color w:val="000000"/>
              </w:rPr>
              <w:br/>
              <w:t xml:space="preserve">Керується у своїй дiяльностi чинним законодавством України, Статутом товариства , та рiшенням зборiв Товариства. </w:t>
            </w:r>
            <w:r>
              <w:rPr>
                <w:rFonts w:eastAsia="Times New Roman"/>
                <w:color w:val="000000"/>
              </w:rPr>
              <w:br/>
              <w:t xml:space="preserve">Голова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w:t>
            </w:r>
            <w:r>
              <w:rPr>
                <w:rFonts w:eastAsia="Times New Roman"/>
                <w:color w:val="000000"/>
              </w:rPr>
              <w:br/>
              <w:t>Здiйснює функцiї згiдно Статут Товариства.</w:t>
            </w:r>
            <w:r>
              <w:rPr>
                <w:rFonts w:eastAsia="Times New Roman"/>
                <w:color w:val="000000"/>
              </w:rPr>
              <w:br/>
              <w:t>За виконання викладених обов'язкiв та повноважень Головi Наглядової Ради у звiтному роцi винагорода не нараховувалася та не виплачувалася, у тому числi i в натуральнiй формi.</w:t>
            </w:r>
            <w:r>
              <w:rPr>
                <w:rFonts w:eastAsia="Times New Roman"/>
                <w:color w:val="000000"/>
              </w:rPr>
              <w:br/>
              <w:t>Посадова особа не має непогашеної судимостi за корисливi та службовi злочини.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 xml:space="preserve">Член наглядової ради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Зiнич Iнна Федорiвна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1972</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24</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Приватний пiдприємець</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Повноваження та обов'язки Членiв Наглядової Ради визначенi Статутом Товариства</w:t>
            </w:r>
            <w:r>
              <w:rPr>
                <w:rFonts w:eastAsia="Times New Roman"/>
                <w:color w:val="000000"/>
              </w:rPr>
              <w:br/>
              <w:t>Головним обов'язком членiв наглядової ради є:</w:t>
            </w:r>
            <w:r>
              <w:rPr>
                <w:rFonts w:eastAsia="Times New Roman"/>
                <w:color w:val="000000"/>
              </w:rPr>
              <w:br/>
              <w:t>контроль за дiяльнiстю Виконавчого органу Товариства та захист iправ акцiонерiв Товариства.</w:t>
            </w:r>
            <w:r>
              <w:rPr>
                <w:rFonts w:eastAsia="Times New Roman"/>
                <w:color w:val="000000"/>
              </w:rPr>
              <w:br/>
              <w:t xml:space="preserve">Керується у своїй дiяльностi чинним законодавством України, Статутом товариства , та рiшенням зборiв Товариства. </w:t>
            </w:r>
            <w:r>
              <w:rPr>
                <w:rFonts w:eastAsia="Times New Roman"/>
                <w:color w:val="000000"/>
              </w:rPr>
              <w:br/>
              <w:t xml:space="preserve">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w:t>
            </w:r>
            <w:r>
              <w:rPr>
                <w:rFonts w:eastAsia="Times New Roman"/>
                <w:color w:val="000000"/>
              </w:rPr>
              <w:br/>
              <w:t>Здiйснює функцiї згiдно Статут Товариства. За виконання викладених обов'язкiв та повноважень члену Наглядової Ради у звiтному роцi винагорода не нараховувалася та не виплачувалася, у тому числi в натуральнiй формi.</w:t>
            </w:r>
            <w:r>
              <w:rPr>
                <w:rFonts w:eastAsia="Times New Roman"/>
                <w:color w:val="000000"/>
              </w:rPr>
              <w:br/>
              <w:t>Посадова особа не має непогашеної судимостi за корисливi та службовi злочини.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Член наглядової ради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Семенюк Сергiй Михайлович</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1972</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24</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ТОВ"Торгово-промисловий центр"</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Повноваження та обов'язки Членiв Наглядової Ради визначенi Статутом Товариства</w:t>
            </w:r>
            <w:r>
              <w:rPr>
                <w:rFonts w:eastAsia="Times New Roman"/>
                <w:color w:val="000000"/>
              </w:rPr>
              <w:br/>
              <w:t>Головним обов'язком членiв наглядової ради є:</w:t>
            </w:r>
            <w:r>
              <w:rPr>
                <w:rFonts w:eastAsia="Times New Roman"/>
                <w:color w:val="000000"/>
              </w:rPr>
              <w:br/>
              <w:t>контроль за дiяльнiстю Виконавчого органу Товариства та захист iправ акцiонерiв Товариства.</w:t>
            </w:r>
            <w:r>
              <w:rPr>
                <w:rFonts w:eastAsia="Times New Roman"/>
                <w:color w:val="000000"/>
              </w:rPr>
              <w:br/>
              <w:t xml:space="preserve">Керується у своїй дiяльностi чинним законодавством України, Статутом товариства , та рiшенням </w:t>
            </w:r>
            <w:r>
              <w:rPr>
                <w:rFonts w:eastAsia="Times New Roman"/>
                <w:color w:val="000000"/>
              </w:rPr>
              <w:lastRenderedPageBreak/>
              <w:t xml:space="preserve">зборiв Товариства. </w:t>
            </w:r>
            <w:r>
              <w:rPr>
                <w:rFonts w:eastAsia="Times New Roman"/>
                <w:color w:val="000000"/>
              </w:rPr>
              <w:br/>
              <w:t xml:space="preserve">Член наглядової ради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 </w:t>
            </w:r>
            <w:r>
              <w:rPr>
                <w:rFonts w:eastAsia="Times New Roman"/>
                <w:color w:val="000000"/>
              </w:rPr>
              <w:br/>
              <w:t>Здiйснює функцiї згiдно Статут Товариства. За виконання викладених обов'язкiв та повноважень члену Наглядової Ради у звiтньому роцi винагорода не нараховувалася та не виплачувалася, у тому числi в натуральнiй формi.</w:t>
            </w:r>
            <w:r>
              <w:rPr>
                <w:rFonts w:eastAsia="Times New Roman"/>
                <w:color w:val="000000"/>
              </w:rPr>
              <w:br/>
              <w:t>Посадова особа не має непогашеної судимостi за корисливi та службовi злочини.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Голова ревiзiйної комiсiї</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Муртазiна Агнеса Михайлiвна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1947</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40</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ТОВ"Торгово-промисловий центр",гол.бухгалтер</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 xml:space="preserve">Ревiзiйна комiсiя готує висновки на пiдставi рiчних звiтiв та балансiв. </w:t>
            </w:r>
            <w:r>
              <w:rPr>
                <w:rFonts w:eastAsia="Times New Roman"/>
                <w:color w:val="000000"/>
              </w:rPr>
              <w:b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r>
              <w:rPr>
                <w:rFonts w:eastAsia="Times New Roman"/>
                <w:color w:val="000000"/>
              </w:rPr>
              <w:br/>
              <w:t>Голова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 xml:space="preserve">Винагорода за виконання функцiй Голови Ревiзiйної комiсiї не виплачувалась в т.ч. в натуральнiй формi. </w:t>
            </w:r>
            <w:r>
              <w:rPr>
                <w:rFonts w:eastAsia="Times New Roman"/>
                <w:color w:val="000000"/>
              </w:rPr>
              <w:br/>
              <w:t xml:space="preserve">В даний час пенсiонерка. </w:t>
            </w:r>
            <w:r>
              <w:rPr>
                <w:rFonts w:eastAsia="Times New Roman"/>
                <w:color w:val="000000"/>
              </w:rPr>
              <w:br/>
              <w:t>Посадова особа не має непогашеної судимостi за корисливi та службовi злочини.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Член ревiзiйної комiсiї</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Рябiнкiна Наталiя Володимирiвна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1952</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37</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Незалежний аудитор</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w:t>
            </w:r>
            <w:r>
              <w:rPr>
                <w:rFonts w:eastAsia="Times New Roman"/>
                <w:color w:val="000000"/>
              </w:rPr>
              <w:b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r>
              <w:rPr>
                <w:rFonts w:eastAsia="Times New Roman"/>
                <w:color w:val="000000"/>
              </w:rPr>
              <w:br/>
              <w:t>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За виконання обов'язкiв члена ревiзiйної комiсiї, винагороду, в тому числi в натуральнiй формi не отримувала</w:t>
            </w:r>
            <w:r>
              <w:rPr>
                <w:rFonts w:eastAsia="Times New Roman"/>
                <w:color w:val="000000"/>
              </w:rPr>
              <w:br/>
              <w:t>Попереднi посади протягом останнiх 5-ти рокiв - Незалежний аудитор.В даний час -аудитор.</w:t>
            </w:r>
            <w:r>
              <w:rPr>
                <w:rFonts w:eastAsia="Times New Roman"/>
                <w:color w:val="000000"/>
              </w:rPr>
              <w:br/>
              <w:t>Неогашеної судимостi за корисливi чи посадовi злочини зазначена особа не має, до адмiнiстративної вiдповiдальностi не притягався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 посада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Член ревiзiйної комiсiї</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lastRenderedPageBreak/>
              <w:t>2) прізвище, ім'я, по батькові фізичної особи або повне найменування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 xml:space="preserve">Джумеля I.В.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D146FB" w:rsidTr="00D146FB">
        <w:tc>
          <w:tcPr>
            <w:tcW w:w="0" w:type="auto"/>
            <w:tcMar>
              <w:top w:w="60" w:type="dxa"/>
              <w:left w:w="60" w:type="dxa"/>
              <w:bottom w:w="60" w:type="dxa"/>
              <w:right w:w="60" w:type="dxa"/>
            </w:tcMa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4) рік народження**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1957</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5) освіта**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Вища</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6) стаж роботи (років)**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35</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7) найменування підприємства та попередня посада, яку займав**</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 xml:space="preserve">Представник юридичної ососби ТОВ «Дiагональ»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20.05.2011 3 роки</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9) Опис</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Посадова особа не надала згоди на оприлюднення персональних паспортних даних.</w:t>
            </w:r>
            <w:r>
              <w:rPr>
                <w:rFonts w:eastAsia="Times New Roman"/>
                <w:color w:val="000000"/>
              </w:rPr>
              <w:br/>
              <w:t xml:space="preserve">Представник юридичної ососби ТОВ «Дiагональ». </w:t>
            </w:r>
            <w:r>
              <w:rPr>
                <w:rFonts w:eastAsia="Times New Roman"/>
                <w:color w:val="000000"/>
              </w:rPr>
              <w:br/>
              <w:t>Ревiзiйна комiсiя здiйснює контроль за виконанням Виконавчим органом Товариства законодавства України, Статуту Товариства, рiшень загальних зборiв акцiонерiв та Наглядової ради Товариства з питань фiнансово-господарської дiяльностi, їх вiдповiдностi законодавству України та Статуту Товариства.</w:t>
            </w:r>
            <w:r>
              <w:rPr>
                <w:rFonts w:eastAsia="Times New Roman"/>
                <w:color w:val="000000"/>
              </w:rPr>
              <w:br/>
              <w:t>Матерiали перевiрок ревiзiйна комiсiя надає вищому органу Товариства та наглядовiй радi.</w:t>
            </w:r>
            <w:r>
              <w:rPr>
                <w:rFonts w:eastAsia="Times New Roman"/>
                <w:color w:val="000000"/>
              </w:rPr>
              <w:br/>
              <w:t>Ревiзiйна комiсiя готує висновки на пiдставi рiчних звiтiв та балансiв. Без висновкiв ревiзiйної комiсiї вищий орган Товариства не має права затвердити рiчний баланс.</w:t>
            </w:r>
            <w:r>
              <w:rPr>
                <w:rFonts w:eastAsia="Times New Roman"/>
                <w:color w:val="000000"/>
              </w:rPr>
              <w:br/>
              <w:t>Ревiзiйна комiсiя зобов'язана вимагати скликання позачергових загальних зборiв акцiонерiв, якщо виникла загроза iнтересам Товариства або виявлено зловживання, допущенi посадовими особами Товариства.</w:t>
            </w:r>
            <w:r>
              <w:rPr>
                <w:rFonts w:eastAsia="Times New Roman"/>
                <w:color w:val="000000"/>
              </w:rPr>
              <w:br/>
              <w:t>Член ревiзiйної комiсiї є посадовою особою Товариства i несе вiдповiдальнiсть в межах своїх повноважень, повинен зберiгати комерцiйну таємницю та конфiденцiйну iнформацiю про дiяльнiсть Товариства.</w:t>
            </w:r>
            <w:r>
              <w:rPr>
                <w:rFonts w:eastAsia="Times New Roman"/>
                <w:color w:val="000000"/>
              </w:rPr>
              <w:br/>
              <w:t>За виконання обов'язкiв члена ревiзiйної комiсiї, винагороду, в тому числi в натуральнiй формi не отримувала</w:t>
            </w:r>
            <w:r>
              <w:rPr>
                <w:rFonts w:eastAsia="Times New Roman"/>
                <w:color w:val="000000"/>
              </w:rPr>
              <w:br/>
              <w:t>Неогашеної судимостi за корисливi чи посадовi злочини зазначена особа не має, до адмiнiстративної вiдповiдальностi не притягався</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D146FB" w:rsidRDefault="00D146FB" w:rsidP="00D146FB">
      <w:pPr>
        <w:rPr>
          <w:rFonts w:eastAsia="Times New Roman"/>
          <w:color w:val="000000"/>
        </w:rPr>
        <w:sectPr w:rsidR="00D146FB">
          <w:pgSz w:w="11907" w:h="16840"/>
          <w:pgMar w:top="1134" w:right="851" w:bottom="851" w:left="851" w:header="0" w:footer="0" w:gutter="0"/>
          <w:cols w:space="720"/>
        </w:sectPr>
      </w:pPr>
    </w:p>
    <w:p w:rsidR="00D146FB" w:rsidRDefault="00D146FB" w:rsidP="00D146FB">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Look w:val="04A0"/>
      </w:tblPr>
      <w:tblGrid>
        <w:gridCol w:w="1300"/>
        <w:gridCol w:w="2496"/>
        <w:gridCol w:w="2633"/>
        <w:gridCol w:w="1200"/>
        <w:gridCol w:w="1874"/>
        <w:gridCol w:w="899"/>
        <w:gridCol w:w="1397"/>
        <w:gridCol w:w="1521"/>
        <w:gridCol w:w="1655"/>
      </w:tblGrid>
      <w:tr w:rsidR="00D146FB" w:rsidTr="00D146F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146FB" w:rsidTr="00D146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9</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Зiнич Володимир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Заст.голови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Федак Володимир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xml:space="preserve">Голова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Дорош Юрiй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532424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6.854421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532424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Зiнич Iнна Федорiвна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38.36317500000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Семенюк Сергiй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0.00064400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Муртазiна Агнеса Михайлiвна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0.000644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Член реiзiйної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Рябiнкiна Наталiя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Член ревзiйної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Джумеля 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3512422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45.218884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3512422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pStyle w:val="small-text"/>
        <w:rPr>
          <w:color w:val="000000"/>
        </w:rPr>
      </w:pPr>
      <w:r>
        <w:rPr>
          <w:color w:val="000000"/>
        </w:rPr>
        <w:t xml:space="preserve">* Зазначається у разі надання згоди фізичної особи на розкриття паспортних даних. </w:t>
      </w:r>
    </w:p>
    <w:p w:rsidR="00D146FB" w:rsidRDefault="00D146FB" w:rsidP="00D146FB">
      <w:pPr>
        <w:rPr>
          <w:rFonts w:eastAsia="Times New Roman"/>
          <w:color w:val="000000"/>
        </w:rPr>
        <w:sectPr w:rsidR="00D146FB">
          <w:pgSz w:w="16840" w:h="11907" w:orient="landscape"/>
          <w:pgMar w:top="1134" w:right="1134"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Look w:val="04A0"/>
      </w:tblPr>
      <w:tblGrid>
        <w:gridCol w:w="2130"/>
        <w:gridCol w:w="1193"/>
        <w:gridCol w:w="2784"/>
        <w:gridCol w:w="1307"/>
        <w:gridCol w:w="1784"/>
        <w:gridCol w:w="942"/>
        <w:gridCol w:w="1476"/>
        <w:gridCol w:w="1575"/>
        <w:gridCol w:w="1784"/>
      </w:tblGrid>
      <w:tr w:rsidR="00D146FB" w:rsidTr="00D146F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146FB" w:rsidTr="00D146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ТОВ "Дiагональ"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30104320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88000 Україна Закарпатська дв Ужгород вул.Берченi,14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1782899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22.953023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1782899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146FB" w:rsidTr="00D146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Фiзична особа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38.363175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2979898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4762797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63.316198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4762797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D146FB" w:rsidRDefault="00D146FB" w:rsidP="00D146FB">
      <w:pPr>
        <w:rPr>
          <w:rFonts w:eastAsia="Times New Roman"/>
          <w:color w:val="000000"/>
        </w:rPr>
        <w:sectPr w:rsidR="00D146FB">
          <w:pgSz w:w="16840" w:h="11907" w:orient="landscape"/>
          <w:pgMar w:top="1134" w:right="1134"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Look w:val="04A0"/>
      </w:tblPr>
      <w:tblGrid>
        <w:gridCol w:w="4130"/>
        <w:gridCol w:w="6195"/>
      </w:tblGrid>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Публічне акціонерне товариство</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30370711</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01001 Україна м. Київ Шевченкiвський район м.Київ вул.Нижний Вал, 17/8</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АВ 581322</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ДКЦПФР</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19.09.2006</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( 044) 377-70-16, 377-72-65</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(044) 279-12-49</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депозитарiю паперiв.</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Cкорочене найменування - ПАТ "НДУ"Iдентифiкацiйний код за ЄДРПОУ -30370711; Данi свiдоцтва про державну реєстрацiю - Серiя А01, №795373; Дата проведення державної реєстрацiї - 17.05.1999р.,номер запису -1 074 105 0016 010655; Орган, що видав свiдоцтво - Шевченкiвська районна у мiстi Києвi державна адмiнiстрацiя.</w:t>
            </w:r>
          </w:p>
        </w:tc>
      </w:tr>
    </w:tbl>
    <w:p w:rsidR="00D146FB" w:rsidRDefault="00D146FB" w:rsidP="00D146FB">
      <w:pPr>
        <w:rPr>
          <w:rFonts w:eastAsia="Times New Roman"/>
          <w:color w:val="000000"/>
        </w:rPr>
      </w:pPr>
    </w:p>
    <w:tbl>
      <w:tblPr>
        <w:tblW w:w="5000" w:type="pct"/>
        <w:tblLook w:val="04A0"/>
      </w:tblPr>
      <w:tblGrid>
        <w:gridCol w:w="4130"/>
        <w:gridCol w:w="6195"/>
      </w:tblGrid>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Товариство з обмеженою вiдповiдальнiстю "Фiнансова компанiя "Захiдна iнвестицiйна група"</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30610731</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30610 Україна Івано-Франківська дн м.Iвно-Франкiвськ площа Мiцкевича, будинок 6, офiс 5</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серiя АЕ №263160</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НКЦПФР</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20.06.2013</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(0342)78-53-28</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(0342)52-57-67</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Депозитарна дiяльность </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76018, Iвано-Франкiвська обл., мiсто Iвано-Франкiвськ, площа Мiцкевича, будинок 6, офiс 5</w:t>
            </w:r>
          </w:p>
        </w:tc>
      </w:tr>
    </w:tbl>
    <w:p w:rsidR="00D146FB" w:rsidRDefault="00D146FB" w:rsidP="00D146FB">
      <w:pPr>
        <w:rPr>
          <w:rFonts w:eastAsia="Times New Roman"/>
          <w:color w:val="000000"/>
        </w:rPr>
      </w:pPr>
    </w:p>
    <w:tbl>
      <w:tblPr>
        <w:tblW w:w="5000" w:type="pct"/>
        <w:tblLook w:val="04A0"/>
      </w:tblPr>
      <w:tblGrid>
        <w:gridCol w:w="4130"/>
        <w:gridCol w:w="6195"/>
      </w:tblGrid>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Незалежна аудиторська фiрма ТОВ “ЮВМ – аудит”</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20587317</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02140 Україна м. Київ дн м.Бровари (юридична адреса) Черняхiвського 23-б к.171. </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lastRenderedPageBreak/>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2488</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аудиторська палата</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20.01.2011</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(044 ) 574-50-28</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(044) 574-50-28</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Аудиторська дiяльнiсть</w:t>
            </w:r>
          </w:p>
        </w:tc>
      </w:tr>
      <w:tr w:rsidR="00D146FB" w:rsidTr="00D146F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Реквiзити ТОВ “ЮВМ –аудит ” : адреса (фактична) : м. Київ, вул. Бажана 34/24 т/ф. 574-50-28. </w:t>
            </w:r>
            <w:r>
              <w:rPr>
                <w:rFonts w:eastAsia="Times New Roman"/>
                <w:color w:val="000000"/>
                <w:sz w:val="20"/>
                <w:szCs w:val="20"/>
              </w:rPr>
              <w:br/>
              <w:t xml:space="preserve">(юридична) м. Бровари, вул. Черняхiвського 23-б к.171. </w:t>
            </w:r>
            <w:r>
              <w:rPr>
                <w:rFonts w:eastAsia="Times New Roman"/>
                <w:color w:val="000000"/>
                <w:sz w:val="20"/>
                <w:szCs w:val="20"/>
              </w:rPr>
              <w:br/>
              <w:t>р/р № 26004271769 КРД "Райффайзен Банк АВАЛЬ" МФО 322904, код 20587317.</w:t>
            </w:r>
            <w:r>
              <w:rPr>
                <w:rFonts w:eastAsia="Times New Roman"/>
                <w:color w:val="000000"/>
                <w:sz w:val="20"/>
                <w:szCs w:val="20"/>
              </w:rPr>
              <w:br/>
              <w:t>Директор аудиторської фiрми – Кузуб М.В. Сертифiкат аудитора серiї А № 004416 рiшення Аудиторської Палати України № 96 вiд 30.11.2000р., №140 вiд 29.10.2004р. та №207/2 вiд 29.10.2009р.</w:t>
            </w:r>
            <w:r>
              <w:rPr>
                <w:rFonts w:eastAsia="Times New Roman"/>
                <w:color w:val="000000"/>
                <w:sz w:val="20"/>
                <w:szCs w:val="20"/>
              </w:rPr>
              <w:br/>
              <w:t>Дата та номер рiшення АПУ про визнання аудиторської фiрми такою, що пройшла перевiрку системи контролю якостi 22.12.11р.№244/5</w:t>
            </w:r>
          </w:p>
        </w:tc>
      </w:tr>
    </w:tbl>
    <w:p w:rsidR="00D146FB" w:rsidRDefault="00D146FB" w:rsidP="00D146FB">
      <w:pPr>
        <w:rPr>
          <w:rFonts w:eastAsia="Times New Roman"/>
          <w:color w:val="000000"/>
        </w:rPr>
      </w:pPr>
    </w:p>
    <w:p w:rsidR="00D146FB" w:rsidRDefault="00D146FB" w:rsidP="00D146FB">
      <w:pPr>
        <w:rPr>
          <w:rFonts w:eastAsia="Times New Roman"/>
          <w:color w:val="000000"/>
        </w:rPr>
        <w:sectPr w:rsidR="00D146FB">
          <w:pgSz w:w="11907" w:h="16840"/>
          <w:pgMar w:top="1134" w:right="851"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X. Відомості про цінні папери емітента</w:t>
      </w:r>
    </w:p>
    <w:p w:rsidR="00D146FB" w:rsidRDefault="00D146FB" w:rsidP="00D146FB">
      <w:pPr>
        <w:pStyle w:val="4"/>
        <w:rPr>
          <w:rFonts w:eastAsia="Times New Roman"/>
          <w:color w:val="000000"/>
        </w:rPr>
      </w:pPr>
      <w:r>
        <w:rPr>
          <w:rFonts w:eastAsia="Times New Roman"/>
          <w:color w:val="000000"/>
        </w:rPr>
        <w:t>1. Інформація про випуски акцій</w:t>
      </w:r>
    </w:p>
    <w:tbl>
      <w:tblPr>
        <w:tblW w:w="5000" w:type="pct"/>
        <w:tblLook w:val="04A0"/>
      </w:tblPr>
      <w:tblGrid>
        <w:gridCol w:w="1151"/>
        <w:gridCol w:w="1382"/>
        <w:gridCol w:w="1751"/>
        <w:gridCol w:w="1913"/>
        <w:gridCol w:w="1748"/>
        <w:gridCol w:w="1730"/>
        <w:gridCol w:w="1388"/>
        <w:gridCol w:w="1115"/>
        <w:gridCol w:w="1379"/>
        <w:gridCol w:w="1418"/>
      </w:tblGrid>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63/07/1/10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Захiдне ТУ НКЦПФР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UA4000111496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7767600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100</w:t>
            </w:r>
          </w:p>
        </w:tc>
      </w:tr>
      <w:tr w:rsidR="00D146FB" w:rsidTr="00D146F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Дата видачi Свiдоцтва про реєстрацiю випуску акцiй Захiдним ТУ НКЦПФР 06.12.2013р.</w:t>
            </w:r>
            <w:r>
              <w:rPr>
                <w:rFonts w:eastAsia="Times New Roman"/>
                <w:color w:val="000000"/>
                <w:sz w:val="20"/>
                <w:szCs w:val="20"/>
              </w:rPr>
              <w:br/>
              <w:t>У лiстiнг фондових бiрж ЦП не включенi. Послугами рейтингового агенства Товариство не користується. Викуп власних акцiй емiтентом не здiйснювався. Акцiї простi на пред"явника,привiлейованi iменнi та привiлейованi на пред"явника не випускались та не реєструвались.</w:t>
            </w:r>
          </w:p>
        </w:tc>
      </w:tr>
      <w:tr w:rsidR="00D146FB" w:rsidTr="00D146FB">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w:t>
            </w:r>
          </w:p>
        </w:tc>
      </w:tr>
    </w:tbl>
    <w:p w:rsidR="00D146FB" w:rsidRDefault="00D146FB" w:rsidP="00D146FB">
      <w:pPr>
        <w:rPr>
          <w:rFonts w:eastAsia="Times New Roman"/>
          <w:color w:val="000000"/>
        </w:rPr>
        <w:sectPr w:rsidR="00D146FB">
          <w:pgSz w:w="16840" w:h="11907" w:orient="landscape"/>
          <w:pgMar w:top="1134" w:right="1134"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XI. Опис бізнесу</w:t>
      </w: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ВАТ "Племзавод "Закарпатський" створений згiдно Наказу Регiонального фонду держмайна № 3/108 вiд 25.03.98 р. та перейменований згiдно рiшення загальних зборiв акцiонерiв в Публiчне акцiонерне товариство.</w:t>
            </w:r>
            <w:r>
              <w:rPr>
                <w:rFonts w:eastAsia="Times New Roman"/>
                <w:color w:val="00000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t>Повне найменування Публiчне акцiонерне товариство “Племiнний завод «Закарпатський»”</w:t>
            </w:r>
            <w:r>
              <w:rPr>
                <w:rFonts w:eastAsia="Times New Roman"/>
                <w:color w:val="000000"/>
              </w:rPr>
              <w:br/>
              <w:t>Органiзацiйно-правова форма Акцiонерне товариство</w:t>
            </w:r>
            <w:r>
              <w:rPr>
                <w:rFonts w:eastAsia="Times New Roman"/>
                <w:color w:val="000000"/>
              </w:rPr>
              <w:br/>
              <w:t>Тип Товариства Публiчне</w:t>
            </w:r>
            <w:r>
              <w:rPr>
                <w:rFonts w:eastAsia="Times New Roman"/>
                <w:color w:val="000000"/>
              </w:rPr>
              <w:br/>
              <w:t>Код за ЄДРПОУ 00845648</w:t>
            </w:r>
            <w:r>
              <w:rPr>
                <w:rFonts w:eastAsia="Times New Roman"/>
                <w:color w:val="000000"/>
              </w:rPr>
              <w:br/>
              <w:t xml:space="preserve">Мiсцезнаходження 88000, Закарпатська область, м. Ужгород, вул. Боженка 2, офiс 4 </w:t>
            </w:r>
            <w:r>
              <w:rPr>
                <w:rFonts w:eastAsia="Times New Roman"/>
                <w:color w:val="000000"/>
              </w:rPr>
              <w:br/>
              <w:t xml:space="preserve">Дата реєстрацiї 27.03.1998 р. Берегiвська РДА </w:t>
            </w:r>
            <w:r>
              <w:rPr>
                <w:rFonts w:eastAsia="Times New Roman"/>
                <w:color w:val="000000"/>
              </w:rPr>
              <w:br/>
              <w:t>Дата внесення змiн до установчих документiв - змiни до Статуту були зареєстрованi Рiшенням Берегiвської райдержадмiнiстрацiї № 748 вiд 09 жовтня 2000 року</w:t>
            </w:r>
            <w:r>
              <w:rPr>
                <w:rFonts w:eastAsia="Times New Roman"/>
                <w:color w:val="000000"/>
              </w:rPr>
              <w:br/>
              <w:t>- вiд 13.07.2009 року номер запису 1 309 105 0007 000219</w:t>
            </w:r>
            <w:r>
              <w:rPr>
                <w:rFonts w:eastAsia="Times New Roman"/>
                <w:color w:val="000000"/>
              </w:rPr>
              <w:br/>
              <w:t>- вiд 29.12.2009 року, номер запису 1 309 105 0009 000219</w:t>
            </w:r>
            <w:r>
              <w:rPr>
                <w:rFonts w:eastAsia="Times New Roman"/>
                <w:color w:val="000000"/>
              </w:rPr>
              <w:br/>
              <w:t>- вiд 16.07.2010 року, номер запису 1 324 105 0013 004384</w:t>
            </w:r>
            <w:r>
              <w:rPr>
                <w:rFonts w:eastAsia="Times New Roman"/>
                <w:color w:val="000000"/>
              </w:rPr>
              <w:br/>
              <w:t>- вiд 27.09.2011 року, номер запису 1 324 105 0015 004384</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На пiдприємствi знаходиться адмiнбудiвля та 10 спецiалiзованих примiщень для утримання та вiдгодiвля великої рогатої худоби та овець. За пiдприємством закрiплено 2583 га землi пiд пасовища та сiнокоси. Є дочiрнє пiдприємство: "АГРО"-Полiсся "Львiвська обл."</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spacing w:after="240"/>
              <w:rPr>
                <w:rFonts w:eastAsia="Times New Roman"/>
                <w:color w:val="000000"/>
              </w:rPr>
            </w:pPr>
            <w:r>
              <w:rPr>
                <w:rFonts w:eastAsia="Times New Roman"/>
                <w:color w:val="000000"/>
              </w:rPr>
              <w:br/>
              <w:t>Станом на 31.12 2014 року середньооблiкава кiлькiсть працюючих 12 осiб, фонд оплати працi 230.00 тис.грн.</w:t>
            </w:r>
            <w:r>
              <w:rPr>
                <w:rFonts w:eastAsia="Times New Roman"/>
                <w:color w:val="000000"/>
              </w:rPr>
              <w:br/>
              <w:t>Практично всi працюючi особи на умовах неповного робочого дня .</w:t>
            </w:r>
            <w:r>
              <w:rPr>
                <w:rFonts w:eastAsia="Times New Roman"/>
                <w:color w:val="000000"/>
              </w:rPr>
              <w:br/>
              <w:t>Станом на 31.12 2015 року середньооблiкава кiлькiсть працюючих 5 осiб, фонд оплати працi 105.00 тис.грн.</w:t>
            </w:r>
            <w:r>
              <w:rPr>
                <w:rFonts w:eastAsia="Times New Roman"/>
                <w:color w:val="000000"/>
              </w:rPr>
              <w:br/>
              <w:t>Практично всi працюючi особи на умовах неповного робочого дня .</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д/н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Не проводить</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Пропозицiї з боку третiх осiб щодо реорганiзацiї Товариства не поступали.</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Товариство перейшло на Мiжнароднi стандарти фiнансової звiтностi (МСФЗ) 1 сiчня 2012 року вiдповiдно до положень МСФЗ (IFRS) 1 «Перше використання мiжнародних стандартiв фiнансової звiтностi».</w:t>
            </w:r>
            <w:r>
              <w:rPr>
                <w:rFonts w:eastAsia="Times New Roman"/>
                <w:color w:val="000000"/>
              </w:rPr>
              <w:br/>
              <w:t xml:space="preserve">Керуючись МСФЗ 1, Товариство обрало першим звiтним перiодом рiк, що закiнчується 31 грудня 2013 року. З цiєї дати фiнансова звiтнiсть Товариства складатиметься вiдповiдно до вимог МСФЗ, що були розробленi Радою (Комiтетом) з Мiжнародних стандартiв бухгалтерського облiку, та </w:t>
            </w:r>
            <w:r>
              <w:rPr>
                <w:rFonts w:eastAsia="Times New Roman"/>
                <w:color w:val="000000"/>
              </w:rPr>
              <w:lastRenderedPageBreak/>
              <w:t>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 дiяли на дату складання фiнансової звiтностi.</w:t>
            </w:r>
            <w:r>
              <w:rPr>
                <w:rFonts w:eastAsia="Times New Roman"/>
                <w:color w:val="000000"/>
              </w:rPr>
              <w:br/>
              <w:t xml:space="preserve">МСФЗ 1 вимагає вiд Товариства, що переходить на МСФЗ, скласти вхiдний баланс згiдно МСФЗ на дату переходу на МСФЗ. Ця дата є початковою для ведення облiку за МСФЗ. Вiдповiдно до МСФЗ 1, Товариства якi застосовують у 2013 роцi, вхiдний баланс буде датований 01 сiчня 2012 року, що є початком першого порiвняльного перiоду, для включення у фiнансову звiтнiсть. Вiдповiдно до МСФЗ 1, Товариство використовує однакову облiкову полiтику при складаннi попередньої фiнансової звiтностi згiдно МСФЗ та протягом усiх перiодiв, представлених у першiй повнiй фiнансової звiтностi згiдно з МСФЗ. Така облiкова полiтика повинна вiдповiдати всiм стандартам МСФЗ, чинним на дату складання першої повної фiнансової звiтностi за МСФЗ (тобто, станом на 31 грудня 2013року). </w:t>
            </w:r>
            <w:r>
              <w:rPr>
                <w:rFonts w:eastAsia="Times New Roman"/>
                <w:color w:val="000000"/>
              </w:rPr>
              <w:br/>
              <w:t xml:space="preserve">Фiнансовi звiти Товариства мiстять статтi, склад i змiст яких визначено вiдповiдно до Положень (стандартiв) бухгалтерського облiку. Фiнансова звiтнiсть щодо принципiв її пiдготовки, визнання i розкриття її елементiв в цiлому вiдповiдає вимогам МСФЗ, МСБО та обраної облiкової полiтики. Фiнансова звiтнiсть Товариства складена з припущенням подальшого безперервного функцiонування в нацiональнiй валютi України – гривнi. </w:t>
            </w:r>
            <w:r>
              <w:rPr>
                <w:rFonts w:eastAsia="Times New Roman"/>
                <w:color w:val="000000"/>
              </w:rPr>
              <w:br/>
              <w:t>Вiдображенi у фiнансовiй звiтностi суми активiв, зобов’язань, власного капiталу, результатiв дiяльностi в цiлому вiдповiдають даним бухгалтерського облiку, справедливо та достовiрно вiдображають фiнансовий стан Товариства згiдно з визначеною Концептуальною основою.</w:t>
            </w:r>
            <w:r>
              <w:rPr>
                <w:rFonts w:eastAsia="Times New Roman"/>
                <w:color w:val="000000"/>
              </w:rPr>
              <w:br/>
              <w:t xml:space="preserve">При веденнi бухгалтерського облiку та пiдготовцi фiнансових звiтiв товариство дотримується принципiв автономностi, безперервної дiяльностi, перiодичностi, фактичної собiвартостi, нарахування та вiдповiдностi доходiв i витрат, повного висвiтлення, послiдовностi, обачностi, єдиного грошового вимiрника. </w:t>
            </w:r>
            <w:r>
              <w:rPr>
                <w:rFonts w:eastAsia="Times New Roman"/>
                <w:color w:val="000000"/>
              </w:rPr>
              <w:br/>
              <w:t>Форма ведення бухгалтерського облiку – журнально-ордерна.</w:t>
            </w:r>
            <w:r>
              <w:rPr>
                <w:rFonts w:eastAsia="Times New Roman"/>
                <w:color w:val="000000"/>
              </w:rPr>
              <w:br/>
              <w:t>Пiдприємство застосовувало норми i методи нарахування амортизацiї основних засобiв передбаченi прямолiнiйним методом.</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lastRenderedPageBreak/>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 xml:space="preserve">Види дiяльностi за КВЕД </w:t>
            </w:r>
            <w:r>
              <w:rPr>
                <w:rFonts w:eastAsia="Times New Roman"/>
                <w:color w:val="000000"/>
              </w:rPr>
              <w:br/>
              <w:t>01.41Розведення великої рогатої худоби молочних порiд</w:t>
            </w:r>
            <w:r>
              <w:rPr>
                <w:rFonts w:eastAsia="Times New Roman"/>
                <w:color w:val="000000"/>
              </w:rPr>
              <w:br/>
              <w:t>01.11 Вирощування зернових культур (крiм рису), бобових культур i насiння олiйних культур</w:t>
            </w:r>
            <w:r>
              <w:rPr>
                <w:rFonts w:eastAsia="Times New Roman"/>
                <w:color w:val="000000"/>
              </w:rPr>
              <w:br/>
              <w:t>01.13 вирощування овочiв i баштанових культур, коренеплодiв i бульбоплодiв</w:t>
            </w:r>
            <w:r>
              <w:rPr>
                <w:rFonts w:eastAsia="Times New Roman"/>
                <w:color w:val="000000"/>
              </w:rPr>
              <w:br/>
              <w:t>01.49 розведення iнших тварин</w:t>
            </w:r>
            <w:r>
              <w:rPr>
                <w:rFonts w:eastAsia="Times New Roman"/>
                <w:color w:val="000000"/>
              </w:rPr>
              <w:br/>
              <w:t>01.50 змiшане сiльське господарство</w:t>
            </w:r>
            <w:r>
              <w:rPr>
                <w:rFonts w:eastAsia="Times New Roman"/>
                <w:color w:val="000000"/>
              </w:rPr>
              <w:br/>
              <w:t>01.62 допомiжна дiяльнiсть у тваринництвi</w:t>
            </w:r>
            <w:r>
              <w:rPr>
                <w:rFonts w:eastAsia="Times New Roman"/>
                <w:color w:val="000000"/>
              </w:rPr>
              <w:br/>
              <w:t>ПАТ"Племзавод"Закарпатський" займається розведенням та вiдгодiвлею племiнних порiд карпатсько-бурої корови та овець породи "Мерiнос"(Прекос), а також виробленням м"яо-молочної продукцiї та вирощуванням зернових культур. Основна дiяльнiсть направлена на реалiзацiю виведеного молодняка племiнних порiд. На землях Товариства вирощують озимi та яровi культури зернових для подальшого збору та переробки на корми.</w:t>
            </w:r>
            <w:r>
              <w:rPr>
                <w:rFonts w:eastAsia="Times New Roman"/>
                <w:color w:val="000000"/>
              </w:rPr>
              <w:br/>
              <w:t>На сьогоднiшнiй день товариство працює зi збитками.</w:t>
            </w:r>
            <w:r>
              <w:rPr>
                <w:rFonts w:eastAsia="Times New Roman"/>
                <w:color w:val="000000"/>
              </w:rPr>
              <w:br/>
              <w:t>Очiкуване зростання виробничих потужностей у товариства поки не передбачається.</w:t>
            </w:r>
            <w:r>
              <w:rPr>
                <w:rFonts w:eastAsia="Times New Roman"/>
                <w:color w:val="000000"/>
              </w:rPr>
              <w:br/>
              <w:t>Екологiчнi питання -</w:t>
            </w:r>
            <w:r>
              <w:rPr>
                <w:rFonts w:eastAsia="Times New Roman"/>
                <w:color w:val="000000"/>
              </w:rPr>
              <w:br/>
              <w:t>Дiяльнiсть товариства здiйснюється вiдповiдно до законодавства України про охорону навколишнього середовища. Нiякi дiї товариства пов'язанi з виробництвом не мають суттєвого впливу на навколишнє середовище та не зашкоджує йому.</w:t>
            </w:r>
            <w:r>
              <w:rPr>
                <w:rFonts w:eastAsia="Times New Roman"/>
                <w:color w:val="000000"/>
              </w:rPr>
              <w:br/>
              <w:t>Плани капiтального будiвництва -</w:t>
            </w:r>
            <w:r>
              <w:rPr>
                <w:rFonts w:eastAsia="Times New Roman"/>
                <w:color w:val="000000"/>
              </w:rPr>
              <w:br/>
              <w:t>Щодо планiв капiтального будiвництва у товариства на ближчi 3 роки вiдсутнi.</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br/>
              <w:t xml:space="preserve">Протягом 5 рокiв придбано новiтню сiльськогосподарську технiку для обробiтку посiвних площ з </w:t>
            </w:r>
            <w:r>
              <w:rPr>
                <w:rFonts w:eastAsia="Times New Roman"/>
                <w:color w:val="000000"/>
              </w:rPr>
              <w:lastRenderedPageBreak/>
              <w:t>залученням кредитних коштiв.</w:t>
            </w:r>
            <w:r>
              <w:rPr>
                <w:rFonts w:eastAsia="Times New Roman"/>
                <w:color w:val="000000"/>
              </w:rPr>
              <w:br/>
              <w:t>Ухвала Господарського суду вiд 20.12.2011р. № 5008/1818/2011 введено процедуру розпорядження майном боржника ВАТ "Племзавод "Закарпатський".</w:t>
            </w:r>
            <w:r>
              <w:rPr>
                <w:rFonts w:eastAsia="Times New Roman"/>
                <w:color w:val="000000"/>
              </w:rPr>
              <w:br/>
              <w:t xml:space="preserve">Введено мараторiй на задоволення вимог кредиторiв, щодо зобовязань боржника , строки яких настали до 20.12.2011р. </w:t>
            </w:r>
            <w:r>
              <w:rPr>
                <w:rFonts w:eastAsia="Times New Roman"/>
                <w:color w:val="000000"/>
              </w:rPr>
              <w:br/>
              <w:t xml:space="preserve">З метою забезпечення вимог кридотiв- заборонено боржнику вчиняти дiї. направленi на вiдчуження активiв та на обтяження- зобов'язаннями </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lastRenderedPageBreak/>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д/н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spacing w:after="240"/>
              <w:rPr>
                <w:rFonts w:eastAsia="Times New Roman"/>
                <w:color w:val="000000"/>
              </w:rPr>
            </w:pPr>
            <w:r>
              <w:rPr>
                <w:rFonts w:eastAsia="Times New Roman"/>
                <w:color w:val="00000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t>Визнання та первiсна оцiнка придбання, вибуття запасiв протягом звiтного перiоду, оцiнка запасiв на дату балансу проводилася у вiдповiдностi з вимогами МСБО 2 “Запаси”. Придбання запасiв ведеться по первiснiй вартостi, вибуття за методом середньо зважувальної собiвартостi запасiв.</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Основнi проблеми, якi впливають на дiяльнiсть Товариства:</w:t>
            </w:r>
            <w:r>
              <w:rPr>
                <w:rFonts w:eastAsia="Times New Roman"/>
                <w:color w:val="000000"/>
              </w:rPr>
              <w:br/>
              <w:t xml:space="preserve">- вiдсутнiсть обiгових коштiв; </w:t>
            </w:r>
            <w:r>
              <w:rPr>
                <w:rFonts w:eastAsia="Times New Roman"/>
                <w:color w:val="000000"/>
              </w:rPr>
              <w:br/>
              <w:t>- високi цiни на паливно-мастильнi матерiали - неспрятливий податковий клiмат</w:t>
            </w:r>
            <w:r>
              <w:rPr>
                <w:rFonts w:eastAsia="Times New Roman"/>
                <w:color w:val="000000"/>
              </w:rPr>
              <w:br/>
              <w:t>- низька платоспроможнiсть населення в цiлому.</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 xml:space="preserve">Ухвалала Ужгородського мiськрайонного суду Закарпатської областi вiд 29.11.2013р. </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Фiнансово-господарська дiяльнiсть пiдприємства здiйснюється з використанням попередньої оплати та на принципах госпрозрахунку.</w:t>
            </w:r>
            <w:r>
              <w:rPr>
                <w:rFonts w:eastAsia="Times New Roman"/>
                <w:color w:val="000000"/>
              </w:rPr>
              <w:br/>
              <w:t>Дотацiй та iнвестицiй у звiтному перiодi не отримувало.</w:t>
            </w:r>
            <w:r>
              <w:rPr>
                <w:rFonts w:eastAsia="Times New Roman"/>
                <w:color w:val="000000"/>
              </w:rPr>
              <w:br/>
              <w:t>ПАТ «Племiнний завод Закарпатський»</w:t>
            </w:r>
            <w:r>
              <w:rPr>
                <w:rFonts w:eastAsia="Times New Roman"/>
                <w:color w:val="000000"/>
              </w:rPr>
              <w:br/>
              <w:t xml:space="preserve">- має високий рiвень фiзичного та морального зносу основних засобiв, який складає бiльше 70%; </w:t>
            </w:r>
            <w:r>
              <w:rPr>
                <w:rFonts w:eastAsia="Times New Roman"/>
                <w:color w:val="000000"/>
              </w:rPr>
              <w:br/>
              <w:t>- практично вiдсутнi власнi обiговi кошти на пiдприємстiвi, що пiдтверджується дуже низким коефiцiєнтом мобiльностi, незважаючi на те, що основнi показники лiквiдностi пiдприємства задовiльнi, реальна платоспроможнiсть на пiдприємствi невисока, так як пiдприємство практично не має власних обiгових коштiв. З аналiзу лiквiдностi пiдприємства бачимо, що воно практично не має можливiсть погасити свою заборгованiсть.</w:t>
            </w:r>
            <w:r>
              <w:rPr>
                <w:rFonts w:eastAsia="Times New Roman"/>
                <w:color w:val="000000"/>
              </w:rPr>
              <w:br/>
              <w:t>- показники фiнансової стабiльностi (незалежностi) пiдприємства пiдтверджують, що пiдприємство в звiтному перiодi здiйснює господарську дiяльнiсть практично за рахунок позикових коштiв.</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За звiтний перiод пiдприємство виконало всi укладенi договори.</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Найближчi плани Товариства:</w:t>
            </w:r>
            <w:r>
              <w:rPr>
                <w:rFonts w:eastAsia="Times New Roman"/>
                <w:color w:val="000000"/>
              </w:rPr>
              <w:br/>
              <w:t>- збiльшити обсяги виробництва</w:t>
            </w:r>
            <w:r>
              <w:rPr>
                <w:rFonts w:eastAsia="Times New Roman"/>
                <w:color w:val="000000"/>
              </w:rPr>
              <w:br/>
              <w:t xml:space="preserve">- модернiзувати основнi засоби та технологiї </w:t>
            </w:r>
            <w:r>
              <w:rPr>
                <w:rFonts w:eastAsia="Times New Roman"/>
                <w:color w:val="000000"/>
              </w:rPr>
              <w:br/>
            </w:r>
            <w:r>
              <w:rPr>
                <w:rFonts w:eastAsia="Times New Roman"/>
                <w:color w:val="000000"/>
              </w:rPr>
              <w:lastRenderedPageBreak/>
              <w:t>- залучення iнвесторiв</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lastRenderedPageBreak/>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Дослiдження та розробки не проводились.</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Товариство останнi 3 роки збиткове.</w:t>
            </w:r>
          </w:p>
        </w:tc>
      </w:tr>
    </w:tbl>
    <w:p w:rsidR="00D146FB" w:rsidRDefault="00D146FB" w:rsidP="00D146FB">
      <w:pPr>
        <w:rPr>
          <w:rFonts w:eastAsia="Times New Roman"/>
          <w:color w:val="000000"/>
        </w:rPr>
        <w:sectPr w:rsidR="00D146FB">
          <w:pgSz w:w="11907" w:h="16840"/>
          <w:pgMar w:top="1134" w:right="851"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D146FB" w:rsidRDefault="00D146FB" w:rsidP="00D146FB">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Look w:val="04A0"/>
      </w:tblPr>
      <w:tblGrid>
        <w:gridCol w:w="1770"/>
        <w:gridCol w:w="1484"/>
        <w:gridCol w:w="1367"/>
        <w:gridCol w:w="1485"/>
        <w:gridCol w:w="1367"/>
        <w:gridCol w:w="1485"/>
        <w:gridCol w:w="1367"/>
      </w:tblGrid>
      <w:tr w:rsidR="00D146FB" w:rsidTr="00D146F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D146FB" w:rsidTr="00D146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кінець періоду</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3843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2564</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1226</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3843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На звiтну дату на балансi облiковуються основнi засоби за залишковою вартiстю в сумi 3843.00 тис. грн. </w:t>
            </w:r>
            <w:r>
              <w:rPr>
                <w:rFonts w:eastAsia="Times New Roman"/>
                <w:color w:val="000000"/>
                <w:sz w:val="20"/>
                <w:szCs w:val="20"/>
              </w:rPr>
              <w:br/>
              <w:t>Первiсна вартiсть основних засобiв 23380.00 тис.грн.</w:t>
            </w:r>
            <w:r>
              <w:rPr>
                <w:rFonts w:eastAsia="Times New Roman"/>
                <w:color w:val="000000"/>
                <w:sz w:val="20"/>
                <w:szCs w:val="20"/>
              </w:rPr>
              <w:br/>
              <w:t>Пiдприємство застосовувало норми i методи нарахування амортизацiї основних засобiв передбаченi прямолiнiйним методом. Коефiцiєнт зносу основних засобiв дорiвнює 0,8357. Такий рiвень зносу свiдчить про те, що основнi засоби на пiдприємствi знаходяться у зношеному станi.</w:t>
            </w:r>
          </w:p>
        </w:tc>
      </w:tr>
    </w:tbl>
    <w:p w:rsidR="00D146FB" w:rsidRDefault="00D146FB" w:rsidP="00D146FB">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Look w:val="04A0"/>
      </w:tblPr>
      <w:tblGrid>
        <w:gridCol w:w="2058"/>
        <w:gridCol w:w="3717"/>
        <w:gridCol w:w="4550"/>
      </w:tblGrid>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-10873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1942</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1942</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 485. Розрахунок проведено за даними Балансу: розрахункова вартiсть чистих активiв - рiзниця рядкiв 280, 430, 480, 620 та 630; статутний </w:t>
            </w:r>
            <w:r>
              <w:rPr>
                <w:rFonts w:eastAsia="Times New Roman"/>
                <w:color w:val="000000"/>
                <w:sz w:val="20"/>
                <w:szCs w:val="20"/>
              </w:rPr>
              <w:lastRenderedPageBreak/>
              <w:t>капiтал - рядок 300; скоригований статутний капiтал - рiзниця рядкiв 300, 360 та 370.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Порушенi вимоги частини третьої статтi 155 Цивiльного кодексу України. Вимагається зменшення статутного капiталу.</w:t>
            </w:r>
          </w:p>
        </w:tc>
      </w:tr>
    </w:tbl>
    <w:p w:rsidR="00D146FB" w:rsidRDefault="00D146FB" w:rsidP="00D146FB">
      <w:pPr>
        <w:pStyle w:val="4"/>
        <w:rPr>
          <w:rFonts w:eastAsia="Times New Roman"/>
          <w:color w:val="000000"/>
        </w:rPr>
      </w:pPr>
      <w:r>
        <w:rPr>
          <w:rFonts w:eastAsia="Times New Roman"/>
          <w:color w:val="000000"/>
        </w:rPr>
        <w:t>3. Інформація про зобов'язання емітента</w:t>
      </w:r>
    </w:p>
    <w:tbl>
      <w:tblPr>
        <w:tblW w:w="5000" w:type="pct"/>
        <w:tblLook w:val="04A0"/>
      </w:tblPr>
      <w:tblGrid>
        <w:gridCol w:w="3374"/>
        <w:gridCol w:w="1371"/>
        <w:gridCol w:w="1899"/>
        <w:gridCol w:w="2419"/>
        <w:gridCol w:w="1262"/>
      </w:tblGrid>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Дата погашення</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57952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59122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Короткостроковi кредити банку у товариства вiдсутнi.</w:t>
            </w:r>
          </w:p>
        </w:tc>
      </w:tr>
    </w:tbl>
    <w:p w:rsidR="00D146FB" w:rsidRDefault="00D146FB" w:rsidP="00D146FB">
      <w:pPr>
        <w:pStyle w:val="4"/>
        <w:rPr>
          <w:rFonts w:eastAsia="Times New Roman"/>
          <w:color w:val="000000"/>
        </w:rPr>
      </w:pPr>
      <w:r>
        <w:rPr>
          <w:rFonts w:eastAsia="Times New Roman"/>
          <w:color w:val="000000"/>
        </w:rPr>
        <w:t>XVI. Текст аудиторського висновку (звіту).</w:t>
      </w:r>
    </w:p>
    <w:tbl>
      <w:tblPr>
        <w:tblW w:w="5000" w:type="pct"/>
        <w:tblLook w:val="04A0"/>
      </w:tblPr>
      <w:tblGrid>
        <w:gridCol w:w="6619"/>
        <w:gridCol w:w="3706"/>
      </w:tblGrid>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xml:space="preserve">ТОВ “ЮВМ – аудит”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20587317</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xml:space="preserve">адреса (фактична) : м. Київ, вул. Бажана 34/24, (юридична) м. Бровари, вул. Черняхiвського 23-б к.171.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2488 26.01.2001</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 д/н д/н д/н</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У к р а ї н а Chernigivska str. №4</w:t>
            </w:r>
            <w:r>
              <w:rPr>
                <w:rFonts w:eastAsia="Times New Roman"/>
                <w:color w:val="000000"/>
                <w:sz w:val="20"/>
                <w:szCs w:val="20"/>
              </w:rPr>
              <w:br/>
              <w:t>м. Київ, вул. Бажана, 34/24 Keiv region</w:t>
            </w:r>
            <w:r>
              <w:rPr>
                <w:rFonts w:eastAsia="Times New Roman"/>
                <w:color w:val="000000"/>
                <w:sz w:val="20"/>
                <w:szCs w:val="20"/>
              </w:rPr>
              <w:br/>
              <w:t>м. Бровари, вул. Черняхiвського 23-б к.171 Brovary, Ukraine</w:t>
            </w:r>
            <w:r>
              <w:rPr>
                <w:rFonts w:eastAsia="Times New Roman"/>
                <w:color w:val="000000"/>
                <w:sz w:val="20"/>
                <w:szCs w:val="20"/>
              </w:rPr>
              <w:br/>
            </w:r>
            <w:r>
              <w:rPr>
                <w:rFonts w:eastAsia="Times New Roman"/>
                <w:color w:val="000000"/>
                <w:sz w:val="20"/>
                <w:szCs w:val="20"/>
              </w:rPr>
              <w:lastRenderedPageBreak/>
              <w:t>р/р№26004271769 Ю В М JS Postal Pensionary Bank AVAL АТ «Райффайзен А У Д И Т Swift: AVAL UA UK BRO</w:t>
            </w:r>
            <w:r>
              <w:rPr>
                <w:rFonts w:eastAsia="Times New Roman"/>
                <w:color w:val="000000"/>
                <w:sz w:val="20"/>
                <w:szCs w:val="20"/>
              </w:rPr>
              <w:br/>
              <w:t>Банк АВАЛЬ” ac. 017-001180319</w:t>
            </w:r>
            <w:r>
              <w:rPr>
                <w:rFonts w:eastAsia="Times New Roman"/>
                <w:color w:val="000000"/>
                <w:sz w:val="20"/>
                <w:szCs w:val="20"/>
              </w:rPr>
              <w:br/>
              <w:t>Тел./факс: 044 574-50-28 www.uvm-audit.org.ua</w:t>
            </w:r>
            <w:r>
              <w:rPr>
                <w:rFonts w:eastAsia="Times New Roman"/>
                <w:color w:val="000000"/>
                <w:sz w:val="20"/>
                <w:szCs w:val="20"/>
              </w:rPr>
              <w:br/>
            </w:r>
            <w:r>
              <w:rPr>
                <w:rFonts w:eastAsia="Times New Roman"/>
                <w:color w:val="000000"/>
                <w:sz w:val="20"/>
                <w:szCs w:val="20"/>
              </w:rPr>
              <w:br/>
              <w:t>№ 4-24</w:t>
            </w:r>
            <w:r>
              <w:rPr>
                <w:rFonts w:eastAsia="Times New Roman"/>
                <w:color w:val="000000"/>
                <w:sz w:val="20"/>
                <w:szCs w:val="20"/>
              </w:rPr>
              <w:br/>
              <w:t>15/04/15р.</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А У Д И Т О Р С Ь К И Й В И С Н О В О К</w:t>
            </w:r>
            <w:r>
              <w:rPr>
                <w:rFonts w:eastAsia="Times New Roman"/>
                <w:color w:val="000000"/>
                <w:sz w:val="20"/>
                <w:szCs w:val="20"/>
              </w:rPr>
              <w:br/>
              <w:t>(звiт незалежного аудитора)</w:t>
            </w:r>
            <w:r>
              <w:rPr>
                <w:rFonts w:eastAsia="Times New Roman"/>
                <w:color w:val="000000"/>
                <w:sz w:val="20"/>
                <w:szCs w:val="20"/>
              </w:rPr>
              <w:br/>
              <w:t>незалежної аудиторської фiрми</w:t>
            </w:r>
            <w:r>
              <w:rPr>
                <w:rFonts w:eastAsia="Times New Roman"/>
                <w:color w:val="000000"/>
                <w:sz w:val="20"/>
                <w:szCs w:val="20"/>
              </w:rPr>
              <w:br/>
              <w:t>ТОВ “ЮВМ – аудит”</w:t>
            </w:r>
            <w:r>
              <w:rPr>
                <w:rFonts w:eastAsia="Times New Roman"/>
                <w:color w:val="000000"/>
                <w:sz w:val="20"/>
                <w:szCs w:val="20"/>
              </w:rPr>
              <w:br/>
            </w:r>
            <w:r>
              <w:rPr>
                <w:rFonts w:eastAsia="Times New Roman"/>
                <w:color w:val="000000"/>
                <w:sz w:val="20"/>
                <w:szCs w:val="20"/>
              </w:rPr>
              <w:br/>
              <w:t>щодо фiнансової звiтностi</w:t>
            </w:r>
            <w:r>
              <w:rPr>
                <w:rFonts w:eastAsia="Times New Roman"/>
                <w:color w:val="000000"/>
                <w:sz w:val="20"/>
                <w:szCs w:val="20"/>
              </w:rPr>
              <w:br/>
              <w:t xml:space="preserve">Публiчного акцiонерного товариства </w:t>
            </w:r>
            <w:r>
              <w:rPr>
                <w:rFonts w:eastAsia="Times New Roman"/>
                <w:color w:val="000000"/>
                <w:sz w:val="20"/>
                <w:szCs w:val="20"/>
              </w:rPr>
              <w:br/>
              <w:t>«Племiнний завод "Закарпатський»</w:t>
            </w:r>
            <w:r>
              <w:rPr>
                <w:rFonts w:eastAsia="Times New Roman"/>
                <w:color w:val="000000"/>
                <w:sz w:val="20"/>
                <w:szCs w:val="20"/>
              </w:rPr>
              <w:br/>
              <w:t>станом на 31 грудня 2014 р.</w:t>
            </w:r>
            <w:r>
              <w:rPr>
                <w:rFonts w:eastAsia="Times New Roman"/>
                <w:color w:val="000000"/>
                <w:sz w:val="20"/>
                <w:szCs w:val="20"/>
              </w:rPr>
              <w:br/>
            </w:r>
            <w:r>
              <w:rPr>
                <w:rFonts w:eastAsia="Times New Roman"/>
                <w:color w:val="000000"/>
                <w:sz w:val="20"/>
                <w:szCs w:val="20"/>
              </w:rPr>
              <w:br/>
              <w:t>Керiвництву Публiчного акцiонерного товариства «Племiнний завод Закарпатський».</w:t>
            </w:r>
            <w:r>
              <w:rPr>
                <w:rFonts w:eastAsia="Times New Roman"/>
                <w:color w:val="000000"/>
                <w:sz w:val="20"/>
                <w:szCs w:val="20"/>
              </w:rPr>
              <w:br/>
              <w:t>Нацiональнiй комiсiї з цiнних паперiв та фондового ринку.</w:t>
            </w:r>
            <w:r>
              <w:rPr>
                <w:rFonts w:eastAsia="Times New Roman"/>
                <w:color w:val="000000"/>
                <w:sz w:val="20"/>
                <w:szCs w:val="20"/>
              </w:rPr>
              <w:br/>
              <w:t>Публiчне акцiонерне товариство «Племiнний завод Закарпатський». Iдентифiкацiйний код ЄДРПОУ 00845648. Юридична адреса: 88000, м.Ужгород, вул.Боженка,2 /4.</w:t>
            </w:r>
            <w:r>
              <w:rPr>
                <w:rFonts w:eastAsia="Times New Roman"/>
                <w:color w:val="000000"/>
                <w:sz w:val="20"/>
                <w:szCs w:val="20"/>
              </w:rPr>
              <w:br/>
              <w:t>Свiдоцтво про державну реєстрацiю А00 № 848850 видане Берегiвською районною державною адмiнiстрацiєю вiд 27.03.1998р.</w:t>
            </w:r>
            <w:r>
              <w:rPr>
                <w:rFonts w:eastAsia="Times New Roman"/>
                <w:color w:val="000000"/>
                <w:sz w:val="20"/>
                <w:szCs w:val="20"/>
              </w:rPr>
              <w:br/>
              <w:t xml:space="preserve">Нами вiдповiдно до Мiжнародних стандартiв контролю якостi, аудиту, огляду, iншого надання впевненостi та супутнiх послуг, зокрема до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 Закону України "Про аудиторську дiяльнiсть" №3125-ХII вiд 22.04.93р. у редакцiї №140-V вiд 14.09.2006 р. зi змiнами й доповненнями, Положень (стандартiв) бухгалтерського облiку, Закону України "Про бухгалтерський облiк i фiнансову звiтнiсть в Українi" №996-X1V вiд 16.07.99 р. зi змiнами та доповненнями та Вимог до аудиторського висновку при розкриттi iнформацiї емiтентами цiнних паперiв, проведено аудит повного комплекту фiнансової звiтностi Публiчного акцiонерного товариства «Племiнний завод "Закарпатський» (надалi Товариство). </w:t>
            </w:r>
            <w:r>
              <w:rPr>
                <w:rFonts w:eastAsia="Times New Roman"/>
                <w:color w:val="000000"/>
                <w:sz w:val="20"/>
                <w:szCs w:val="20"/>
              </w:rPr>
              <w:br/>
              <w:t xml:space="preserve">Повний пакет фiнансових звiтiв Товариства складається з: </w:t>
            </w:r>
            <w:r>
              <w:rPr>
                <w:rFonts w:eastAsia="Times New Roman"/>
                <w:color w:val="000000"/>
                <w:sz w:val="20"/>
                <w:szCs w:val="20"/>
              </w:rPr>
              <w:br/>
              <w:t>1. Балансу (Звiту про фiнансовий стан) станом на 31.12.2014р,</w:t>
            </w:r>
            <w:r>
              <w:rPr>
                <w:rFonts w:eastAsia="Times New Roman"/>
                <w:color w:val="000000"/>
                <w:sz w:val="20"/>
                <w:szCs w:val="20"/>
              </w:rPr>
              <w:br/>
              <w:t>валюта якого складає 38 479 тис.грн.</w:t>
            </w:r>
            <w:r>
              <w:rPr>
                <w:rFonts w:eastAsia="Times New Roman"/>
                <w:color w:val="000000"/>
                <w:sz w:val="20"/>
                <w:szCs w:val="20"/>
              </w:rPr>
              <w:br/>
              <w:t>2. Звiту про фiнансовi результати (Звiту про сукупний дохiд),</w:t>
            </w:r>
            <w:r>
              <w:rPr>
                <w:rFonts w:eastAsia="Times New Roman"/>
                <w:color w:val="000000"/>
                <w:sz w:val="20"/>
                <w:szCs w:val="20"/>
              </w:rPr>
              <w:br/>
              <w:t>з сукупним доходом «-»1188 тис.грн.</w:t>
            </w:r>
            <w:r>
              <w:rPr>
                <w:rFonts w:eastAsia="Times New Roman"/>
                <w:color w:val="000000"/>
                <w:sz w:val="20"/>
                <w:szCs w:val="20"/>
              </w:rPr>
              <w:br/>
              <w:t>3. Звiту про рух грошових коштiв (за прямим методом) за 2014р .</w:t>
            </w:r>
            <w:r>
              <w:rPr>
                <w:rFonts w:eastAsia="Times New Roman"/>
                <w:color w:val="000000"/>
                <w:sz w:val="20"/>
                <w:szCs w:val="20"/>
              </w:rPr>
              <w:br/>
              <w:t>4. Звiту про власний капiтал за 2014р., а також з стислого викладу суттєвих принципiв облiкової полiтики та iнших примiток.</w:t>
            </w:r>
            <w:r>
              <w:rPr>
                <w:rFonts w:eastAsia="Times New Roman"/>
                <w:color w:val="000000"/>
                <w:sz w:val="20"/>
                <w:szCs w:val="20"/>
              </w:rPr>
              <w:br/>
            </w:r>
            <w:r>
              <w:rPr>
                <w:rFonts w:eastAsia="Times New Roman"/>
                <w:color w:val="000000"/>
                <w:sz w:val="20"/>
                <w:szCs w:val="20"/>
              </w:rPr>
              <w:br/>
              <w:t>Вiдповiдальнiсть управлiнського персоналу</w:t>
            </w:r>
            <w:r>
              <w:rPr>
                <w:rFonts w:eastAsia="Times New Roman"/>
                <w:color w:val="000000"/>
                <w:sz w:val="20"/>
                <w:szCs w:val="20"/>
              </w:rPr>
              <w:br/>
              <w:t>Управлiнський персонал несе вiдповiдальнiсть за складання i достовiрне подання цiєї фiнансової звiтностi вiдповiдно до вимог Закону України "Про бухгалтерський облiк i фiнансову звiтнiсть в Українi" вiд 16.07.1999р. № 996-ХIV, Мiжнародних стандартiв фiнансової звiтностi та за такий внутрiшнiй контроль, який управлiнський персонал визначає як необхiдний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Обсяг аудиторської перевiрки</w:t>
            </w:r>
            <w:r>
              <w:rPr>
                <w:rFonts w:eastAsia="Times New Roman"/>
                <w:color w:val="000000"/>
                <w:sz w:val="20"/>
                <w:szCs w:val="20"/>
              </w:rPr>
              <w:br/>
              <w:t>Нами проведено перевiрку вiдповiдно до вимог Закону України "Про аудиторську дiяльнiсть", Мiжнародних Стандартiв Аудиту та у вiдповiдностi до "Методичних рекомендацiй щодо формату аудиторського висновку ".</w:t>
            </w:r>
            <w:r>
              <w:rPr>
                <w:rFonts w:eastAsia="Times New Roman"/>
                <w:color w:val="000000"/>
                <w:sz w:val="20"/>
                <w:szCs w:val="20"/>
              </w:rPr>
              <w:br/>
              <w:t xml:space="preserve">Аудит передбачає виконання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w:t>
            </w:r>
            <w:r>
              <w:rPr>
                <w:rFonts w:eastAsia="Times New Roman"/>
                <w:color w:val="000000"/>
                <w:sz w:val="20"/>
                <w:szCs w:val="20"/>
              </w:rPr>
              <w:lastRenderedPageBreak/>
              <w:t>управлiнським персоналом, та оцiнку загального подання фiнансової звiтностi.</w:t>
            </w:r>
            <w:r>
              <w:rPr>
                <w:rFonts w:eastAsia="Times New Roman"/>
                <w:color w:val="000000"/>
                <w:sz w:val="20"/>
                <w:szCs w:val="20"/>
              </w:rPr>
              <w:br/>
              <w:t>Бухгалтерський облiк товариства ведеться за журнально-ордерною формою облiку у вiдповiдностi iз вимогами Закону України "Про бухгалтерський облiк та фiнансову звiтнiсть в Українi" № 996-ХIУ вiд 16.07.1999р. та концептуальної основи. Данi бухгалтерських рахункiв спiв ставнi в бухгалтерських регiстрах, головнiй книзi i балансi та пiдтверджуються первинними документами.</w:t>
            </w:r>
            <w:r>
              <w:rPr>
                <w:rFonts w:eastAsia="Times New Roman"/>
                <w:color w:val="000000"/>
                <w:sz w:val="20"/>
                <w:szCs w:val="20"/>
              </w:rPr>
              <w:br/>
              <w:t xml:space="preserve">Аудиторами не виявлено суттєвих невiдповiдностей мiж фiнансовою звiтнiстю, що перевiрялася, та iнформацiєю, що розкривається емiтентом i подається до Нацiональнiй комiсiї з цiнних паперiв та фондового ринку. </w:t>
            </w:r>
            <w:r>
              <w:rPr>
                <w:rFonts w:eastAsia="Times New Roman"/>
                <w:color w:val="000000"/>
                <w:sz w:val="20"/>
                <w:szCs w:val="20"/>
              </w:rPr>
              <w:br/>
              <w:t xml:space="preserve">Застосована Товариством облiкова полiтика є прийнятною i вiдповiдає концептуальнiй основi фiнансової звiтностi, передбаченiй мiжнародними стандартами фiнансової звiтностi та чинним законодавством України. </w:t>
            </w:r>
            <w:r>
              <w:rPr>
                <w:rFonts w:eastAsia="Times New Roman"/>
                <w:color w:val="000000"/>
                <w:sz w:val="20"/>
                <w:szCs w:val="20"/>
              </w:rPr>
              <w:br/>
              <w:t xml:space="preserve">Фiнансова звiтнiсть складена на основi даних бухгалтерського облiку товариства у вiдповiдностi до вимог чинного законодавства. </w:t>
            </w:r>
            <w:r>
              <w:rPr>
                <w:rFonts w:eastAsia="Times New Roman"/>
                <w:color w:val="000000"/>
                <w:sz w:val="20"/>
                <w:szCs w:val="20"/>
              </w:rPr>
              <w:br/>
              <w:t xml:space="preserve">Розмiр чистих активiв Товариства не вiдповiдає вимогам п. 4 ст. 144 Цивiльного Кодексу України. Концептуальною основою фiнансової звiтностi є загальнi вимоги стосовно подання iнформацiї про фiнансову звiтнiсть згiдно з Мiжнародними стандартами фiнансової звiтностi, дiючими на Українi, якi вимагають розкриття i подання iнформацiї у вiдповiдностi з принципами безперервностi, послiдовностi, суттєвостi, порiвнянностi iнформацiї, структури та змiсту фiнансової звiтностi. </w:t>
            </w:r>
            <w:r>
              <w:rPr>
                <w:rFonts w:eastAsia="Times New Roman"/>
                <w:color w:val="000000"/>
                <w:sz w:val="20"/>
                <w:szCs w:val="20"/>
              </w:rPr>
              <w:br/>
              <w:t>На нашу думку, проведена аудиторська перевiрка забезпечує розумну основу для аудиторського висновку.</w:t>
            </w:r>
            <w:r>
              <w:rPr>
                <w:rFonts w:eastAsia="Times New Roman"/>
                <w:color w:val="000000"/>
                <w:sz w:val="20"/>
                <w:szCs w:val="20"/>
              </w:rPr>
              <w:br/>
              <w:t xml:space="preserve">Негативна думка аудитора щодо фiнансової звiтностi вiдповiдно </w:t>
            </w:r>
            <w:r>
              <w:rPr>
                <w:rFonts w:eastAsia="Times New Roman"/>
                <w:color w:val="000000"/>
                <w:sz w:val="20"/>
                <w:szCs w:val="20"/>
              </w:rPr>
              <w:br/>
              <w:t>до МСА 705 «Модифiкацiя думки у звiтi незалежного аудитора»</w:t>
            </w:r>
            <w:r>
              <w:rPr>
                <w:rFonts w:eastAsia="Times New Roman"/>
                <w:color w:val="000000"/>
                <w:sz w:val="20"/>
                <w:szCs w:val="20"/>
              </w:rPr>
              <w:br/>
              <w:t>Пiдстава для висловлення негативної думки</w:t>
            </w:r>
            <w:r>
              <w:rPr>
                <w:rFonts w:eastAsia="Times New Roman"/>
                <w:color w:val="000000"/>
                <w:sz w:val="20"/>
                <w:szCs w:val="20"/>
              </w:rPr>
              <w:br/>
              <w:t xml:space="preserve">Концептуальною основою фiнансової звiтностi є загальнi вимоги стосовно подання iнформацiї про фiнансову звiтнiсть згiдно з Мiжнародними стандартами фiнансової звiтностi, дiючими на Українi, якi вимагають правдивого розкриття i подання iнформацiї у вiдповiдностi з принципами безперервностi, послiдовностi, суттєвостi, порiвнянностi iнформацiї, структури та змiсту фiнансової звiтностi. </w:t>
            </w:r>
            <w:r>
              <w:rPr>
                <w:rFonts w:eastAsia="Times New Roman"/>
                <w:color w:val="000000"/>
                <w:sz w:val="20"/>
                <w:szCs w:val="20"/>
              </w:rPr>
              <w:br/>
              <w:t xml:space="preserve">Звертаємо увагу на умови здiйснення дiяльностi у звiтному роцi, а саме на полiтичнi та економiчнi змiни в Українi, якi впливали та можуть впливати на дiяльнiсть Товариства. </w:t>
            </w:r>
            <w:r>
              <w:rPr>
                <w:rFonts w:eastAsia="Times New Roman"/>
                <w:color w:val="000000"/>
                <w:sz w:val="20"/>
                <w:szCs w:val="20"/>
              </w:rPr>
              <w:br/>
              <w:t>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 Поканики за 2013рiк не були ненаданi, у зв'язку з тим, що фiнансовi документи ( в тому числi за 2013рiк) вилученi правоохоронними органами - Ухвалала Ужгородського мiськрайонного суду Закарпатської областi вiд 29.11.2013р.</w:t>
            </w:r>
            <w:r>
              <w:rPr>
                <w:rFonts w:eastAsia="Times New Roman"/>
                <w:color w:val="000000"/>
                <w:sz w:val="20"/>
                <w:szCs w:val="20"/>
              </w:rPr>
              <w:br/>
              <w:t xml:space="preserve">Вартiсть чистих активiв Товариства визначена з урахуванням “Методичних рекомендацiй щодо визначення вартостi чистих активiв акцiонерних Товариств”, затверджених рiшенням ДКЦПФР № 485 вiд 17.11.2004р. Вартiсть чистих активiв акцiонерного товариства станом на 31.12.2014р. менша вiд статутного капiталу Товариства та нормативного i складають </w:t>
            </w:r>
            <w:r>
              <w:rPr>
                <w:rFonts w:eastAsia="Times New Roman"/>
                <w:color w:val="000000"/>
                <w:sz w:val="20"/>
                <w:szCs w:val="20"/>
              </w:rPr>
              <w:br/>
              <w:t xml:space="preserve">“-“ 3203тис.грн. Вимоги п.3 ст.155 Цивiльного кодексу України не дотримуються. Товариство здiйснює свою дiяльнiсть за рахунок позичкового капiталу. </w:t>
            </w:r>
            <w:r>
              <w:rPr>
                <w:rFonts w:eastAsia="Times New Roman"/>
                <w:color w:val="000000"/>
                <w:sz w:val="20"/>
                <w:szCs w:val="20"/>
              </w:rPr>
              <w:br/>
              <w:t>Cукупний збиток за 2014р. становить 1188 тис.грн, вiдсутня вiрогiднiсть його безперервного функцiонування, як суб’єкта господарювання. Проведенi аудиторськi процедури не дають нам можливiсть пiдтвердити припущення про можливiсть безперервної дiяльностi Товариства.</w:t>
            </w:r>
            <w:r>
              <w:rPr>
                <w:rFonts w:eastAsia="Times New Roman"/>
                <w:color w:val="000000"/>
                <w:sz w:val="20"/>
                <w:szCs w:val="20"/>
              </w:rPr>
              <w:br/>
              <w:t>Згiдно Методичних рекомендацiй щодо виявлення ознак неплатоспроможностi пiдприємства та ознак дiй з приховування банкрутства, фiктивного банкрутства чи доведення до банкрутства, затверджених Наказом Мiнiстерства економiки України вiд 26.10.2010р.№1361, виявленi ознаки стiйкої фiнансової неспроможностi, в т.ч.: збитковiсть дiяльностi протягом двох рокiв; вiдхилення показникiв лiквiдностi вiд граничного значення; затримка платежiв, що триває понад три мiсяцi, за наявностi боргових зобов'язань, строки платежiв за якими настали. На нашу думку, ознак навмисного доведення до банкрутства та визначення ознак дiй з приховування банкрутства , згiдно п.3.3. Методичних рекомендацiй, нами не встановлено.</w:t>
            </w:r>
            <w:r>
              <w:rPr>
                <w:rFonts w:eastAsia="Times New Roman"/>
                <w:color w:val="000000"/>
                <w:sz w:val="20"/>
                <w:szCs w:val="20"/>
              </w:rPr>
              <w:br/>
              <w:t>Перелiченi моменти мають вплив на стан справ Товариства, що перевiряється.</w:t>
            </w:r>
            <w:r>
              <w:rPr>
                <w:rFonts w:eastAsia="Times New Roman"/>
                <w:color w:val="000000"/>
                <w:sz w:val="20"/>
                <w:szCs w:val="20"/>
              </w:rPr>
              <w:br/>
              <w:t>Аналiз показникiв платоспроможностi (фiнансової стiйкостi) Товариства показує, що фiнансова стiйкiсть Товариства значно не змiнилася, вiдбувається подальше зменшення власного капiталу - зобов’язання Товариства не можуть бути покритi його власними коштами, так як Товариство здiйснює свою дiяльнiсть за рахунок залучених коштiв. Ризик появи фiнансових труднощiв у майбутньому зростають за рахунок зростання поточних зобов’язань протягом звiтного перiоду та непокритих збиткiв.</w:t>
            </w:r>
            <w:r>
              <w:rPr>
                <w:rFonts w:eastAsia="Times New Roman"/>
                <w:color w:val="000000"/>
                <w:sz w:val="20"/>
                <w:szCs w:val="20"/>
              </w:rPr>
              <w:br/>
              <w:t xml:space="preserve">У результатi проведення аудиту встановлено, що протягом перевiреного перiоду пiдприємством були допущенi такi порушення: звiтнiсть ПАТ неточно вiдображає стан справ на 31 грудня 2014 р., оскiльки не врахованi можливi збитки, не створенi резерви їх покриття, не обчислений розрахунок резерву сумнiвних боргiв та Поточних забезпечень на Товариствi. </w:t>
            </w:r>
            <w:r>
              <w:rPr>
                <w:rFonts w:eastAsia="Times New Roman"/>
                <w:color w:val="000000"/>
                <w:sz w:val="20"/>
                <w:szCs w:val="20"/>
              </w:rPr>
              <w:br/>
              <w:t>Цi порушення суттєво перекручують реальний стан справ в основному.</w:t>
            </w:r>
            <w:r>
              <w:rPr>
                <w:rFonts w:eastAsia="Times New Roman"/>
                <w:color w:val="000000"/>
                <w:sz w:val="20"/>
                <w:szCs w:val="20"/>
              </w:rPr>
              <w:br/>
              <w:t xml:space="preserve">Крiм того, ми були призначенi аудиторами Товариства пiсля 31 грудня 2014 року, ми не мали змоги спостерiгати за iнвентаризацiєю основних засобiв та зобов'язань на початок i на кiнець року (тому висловлення думки щодо вказаного базується на наявних документах бухгалтерського облiку) , що є обмеженням обсягу роботи, у зв'язку з чим нами висловлюється негативну думка. </w:t>
            </w:r>
            <w:r>
              <w:rPr>
                <w:rFonts w:eastAsia="Times New Roman"/>
                <w:color w:val="000000"/>
                <w:sz w:val="20"/>
                <w:szCs w:val="20"/>
              </w:rPr>
              <w:br/>
            </w:r>
            <w:r>
              <w:rPr>
                <w:rFonts w:eastAsia="Times New Roman"/>
                <w:color w:val="000000"/>
                <w:sz w:val="20"/>
                <w:szCs w:val="20"/>
              </w:rPr>
              <w:lastRenderedPageBreak/>
              <w:t>Цифровий матерiал, викладений у звiтностi ПАТ не вiдповiдає облiковим даним за розрахунками з дебiторами та резервами.</w:t>
            </w:r>
            <w:r>
              <w:rPr>
                <w:rFonts w:eastAsia="Times New Roman"/>
                <w:color w:val="000000"/>
                <w:sz w:val="20"/>
                <w:szCs w:val="20"/>
              </w:rPr>
              <w:br/>
              <w:t>Отже, данi бухгалтерського облiку та звiтностi не дають достовiрного уявлення про справжнiй фiнансовий стан ПАТ на 1 сiчня 2015 р.</w:t>
            </w:r>
            <w:r>
              <w:rPr>
                <w:rFonts w:eastAsia="Times New Roman"/>
                <w:color w:val="000000"/>
                <w:sz w:val="20"/>
                <w:szCs w:val="20"/>
              </w:rPr>
              <w:br/>
              <w:t>Звiт включає 19 сторiнках, пiдписаних аудитором.</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 xml:space="preserve">Помiчник аудитора Нагородна М.В. </w:t>
            </w:r>
            <w:r>
              <w:rPr>
                <w:rFonts w:eastAsia="Times New Roman"/>
                <w:color w:val="000000"/>
                <w:sz w:val="20"/>
                <w:szCs w:val="20"/>
              </w:rPr>
              <w:br/>
            </w:r>
            <w:r>
              <w:rPr>
                <w:rFonts w:eastAsia="Times New Roman"/>
                <w:color w:val="000000"/>
                <w:sz w:val="20"/>
                <w:szCs w:val="20"/>
              </w:rPr>
              <w:br/>
              <w:t>Аудитор Холод В.I.</w:t>
            </w:r>
            <w:r>
              <w:rPr>
                <w:rFonts w:eastAsia="Times New Roman"/>
                <w:color w:val="000000"/>
                <w:sz w:val="20"/>
                <w:szCs w:val="20"/>
              </w:rPr>
              <w:br/>
              <w:t>Сертифiкат серiї А № 003202 вiд 25.09.2011р.</w:t>
            </w:r>
            <w:r>
              <w:rPr>
                <w:rFonts w:eastAsia="Times New Roman"/>
                <w:color w:val="000000"/>
                <w:sz w:val="20"/>
                <w:szCs w:val="20"/>
              </w:rPr>
              <w:br/>
            </w:r>
            <w:r>
              <w:rPr>
                <w:rFonts w:eastAsia="Times New Roman"/>
                <w:color w:val="000000"/>
                <w:sz w:val="20"/>
                <w:szCs w:val="20"/>
              </w:rPr>
              <w:br/>
              <w:t>Директор аудиторської фiрми Кузуб М.В.</w:t>
            </w:r>
            <w:r>
              <w:rPr>
                <w:rFonts w:eastAsia="Times New Roman"/>
                <w:color w:val="000000"/>
                <w:sz w:val="20"/>
                <w:szCs w:val="20"/>
              </w:rPr>
              <w:br/>
              <w:t>“ Ю В М - а у д и т “ Сертифiкат серiї А № 004416 вiд 25.09.2014р.- АПУ</w:t>
            </w:r>
            <w:r>
              <w:rPr>
                <w:rFonts w:eastAsia="Times New Roman"/>
                <w:color w:val="000000"/>
                <w:sz w:val="20"/>
                <w:szCs w:val="20"/>
              </w:rPr>
              <w:br/>
              <w:t>Свiдоцтво серiї АБ №000626 вiд 11.12.2007р. - ДКЦПФР</w:t>
            </w:r>
            <w:r>
              <w:rPr>
                <w:rFonts w:eastAsia="Times New Roman"/>
                <w:color w:val="000000"/>
                <w:sz w:val="20"/>
                <w:szCs w:val="20"/>
              </w:rPr>
              <w:br/>
            </w:r>
            <w:r>
              <w:rPr>
                <w:rFonts w:eastAsia="Times New Roman"/>
                <w:color w:val="000000"/>
                <w:sz w:val="20"/>
                <w:szCs w:val="20"/>
              </w:rPr>
              <w:br/>
              <w:t xml:space="preserve">Дата видачi аудиторського висновку “ 15” квiтня 2015 р. </w:t>
            </w:r>
          </w:p>
        </w:tc>
      </w:tr>
      <w:tr w:rsidR="00D146FB" w:rsidTr="00D146F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д/н</w:t>
            </w:r>
          </w:p>
        </w:tc>
      </w:tr>
      <w:tr w:rsidR="00D146FB" w:rsidTr="00D146F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д/н</w:t>
            </w:r>
          </w:p>
        </w:tc>
      </w:tr>
      <w:tr w:rsidR="00D146FB" w:rsidTr="00D146F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sectPr w:rsidR="00D146FB">
          <w:pgSz w:w="11907" w:h="16840"/>
          <w:pgMar w:top="1134" w:right="851"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D146FB" w:rsidRDefault="00D146FB" w:rsidP="00D146FB">
      <w:pPr>
        <w:pStyle w:val="3"/>
        <w:rPr>
          <w:rFonts w:eastAsia="Times New Roman"/>
          <w:color w:val="000000"/>
        </w:rPr>
      </w:pPr>
      <w:r>
        <w:rPr>
          <w:rFonts w:eastAsia="Times New Roman"/>
          <w:color w:val="000000"/>
        </w:rPr>
        <w:t>ЗАГАЛЬНІ ЗБОРИ АКЦІОНЕРІВ</w:t>
      </w:r>
    </w:p>
    <w:p w:rsidR="00D146FB" w:rsidRDefault="00D146FB" w:rsidP="00D146FB">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tblPr>
      <w:tblGrid>
        <w:gridCol w:w="1032"/>
        <w:gridCol w:w="2065"/>
        <w:gridCol w:w="4130"/>
        <w:gridCol w:w="3098"/>
      </w:tblGrid>
      <w:tr w:rsidR="00D146FB" w:rsidTr="00D146F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tblPr>
      <w:tblGrid>
        <w:gridCol w:w="9535"/>
        <w:gridCol w:w="462"/>
        <w:gridCol w:w="328"/>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Збори у 2013 роцi не вiдбулися , у зв'язку з вiдсутнiстю кворуму. Збори 2014 роцi не скликались, на початок 2014 року всi документи вилученi правоохоронними органами (протокол обшуку вiд 13.12.2013р.) – Ухвала Ужгородського мiськрайонного суду Закарпатської областi вiд 29.11.2013р. ________________________________________________________________________________________________ Публiчне акцiонерне товариство "Племiнний завод "Закарпатський" (надалi – Товариство) (Мiсцезнаходження Товариства: 90231, Закарпатська область, Берегiвський район, с. Гать, вул. Головна 63/б; код в ЄДРПОУ Товариства: 00845648) повiдомляє про проведення рiчних загальних зборiв акцiонерiв Товариства, якi вiдбудуться 11 квiтня 2016 року о13:00 год. за адресою: Закарпатська область, Берегiвський район, с. Гать, вул. Головна 63/б, у примiщенi актового залу (другий поверх). Реєстрацiя акцiонерiв проводитиметься з 12:00 год. до 12:45 год. за мiсцем проведення зборiв. Перелiк акцiонерiв, якi мають право на участь у загальних зборах акцiонерiв Товариства буде складений станом на 05 квiтня 2016 року. Порядок денний 1. Про обрання лiчильної комiсiї, голови та секретаря зборiв, затвердження регламенту роботи загальних зборiв акцiонерiв Товариства. 2. Прийняття рiшення за наслiдками розгляду звiту Виконавчого органу за 2013-2015 рр. 3. Прийняття рiшення за наслiдками розгляду звiту Наглядової ради Товариства за 2013-2015 рр. 4. Прийняття рiшення за наслiдками розгляду звiту Ревiзiйної комiсiї за 2013-2015 рр. 5. Про затвердження рiчного звiту та балансу Товариства за 2013-2015 рр. 6. Про розподiл прибутку i збиткiв Товариства за 2013-2015 рр. 7. Прийняття рiшення про змiну мiсцезнаходження (юридичної адреси) Товариства. 8. Про внесення змiн до Статуту Товариства. Затвердження Статуту Товариства в новiй редакцiї 9. Визначення уповноваженої особи на пiдписання вiд iменi акцiонерiв Статуту Товариства в новiй редакцiї. 10. Про затвердження Положеннь "Про Наглядову раду Товариства" в новiй редакцiї. 11. Про затвердження Положення "Про Виконавчий орган" в новiй редакцiї. 12. Про затвердження Положення "Про Загальнi збори" в новiй редакцiї. 13. Прийняття рiшення про припинення повноважень членiв Виконавчого органу Товариства. 14. Прийняття рiшення про припинення повноважень членiв Наглядової ради Товариства. 15. Прийняття рiшення про обрання членiв Наглядової ради. 16. Про затвердження умов договорiв, що укладатимуться з членами Наглядової ради Товариства, встановлення розмiру їх винагороди, обрання особи, яка уповноважується на пiдписання договорiв з членами Наглядової ради Товариства. 17. Прийняття рiшення про припинення повноважень членiв Ревiзiйної комi Товариства. 18. Прийняття рiшення про обрання членiв Ревiзiйної комiсiї.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Інше (запишіть): Бюлетенi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bl>
    <w:p w:rsidR="00D146FB" w:rsidRDefault="00D146FB" w:rsidP="00D146FB">
      <w:pPr>
        <w:rPr>
          <w:rFonts w:eastAsia="Times New Roman"/>
          <w:color w:val="000000"/>
        </w:rPr>
      </w:pPr>
    </w:p>
    <w:tbl>
      <w:tblPr>
        <w:tblW w:w="5000" w:type="pct"/>
        <w:tblLook w:val="04A0"/>
      </w:tblPr>
      <w:tblGrid>
        <w:gridCol w:w="9965"/>
        <w:gridCol w:w="360"/>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Ні</w:t>
            </w:r>
          </w:p>
        </w:tc>
      </w:tr>
    </w:tbl>
    <w:p w:rsidR="00D146FB" w:rsidRDefault="00D146FB" w:rsidP="00D146FB">
      <w:pPr>
        <w:pStyle w:val="3"/>
        <w:rPr>
          <w:rFonts w:eastAsia="Times New Roman"/>
          <w:color w:val="000000"/>
        </w:rPr>
      </w:pPr>
      <w:r>
        <w:rPr>
          <w:rFonts w:eastAsia="Times New Roman"/>
          <w:color w:val="000000"/>
        </w:rPr>
        <w:t>ОРГАНИ УПРАВЛІННЯ</w:t>
      </w:r>
    </w:p>
    <w:p w:rsidR="00D146FB" w:rsidRDefault="00D146FB" w:rsidP="00D146FB">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tblPr>
      <w:tblGrid>
        <w:gridCol w:w="8776"/>
        <w:gridCol w:w="1549"/>
      </w:tblGrid>
      <w:tr w:rsidR="00D146FB" w:rsidTr="00D146F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(осіб)</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дн</w:t>
            </w:r>
          </w:p>
        </w:tc>
      </w:tr>
    </w:tbl>
    <w:p w:rsidR="00D146FB" w:rsidRDefault="00D146FB" w:rsidP="00D146FB">
      <w:pPr>
        <w:rPr>
          <w:rFonts w:eastAsia="Times New Roman"/>
          <w:color w:val="000000"/>
        </w:rPr>
      </w:pPr>
    </w:p>
    <w:tbl>
      <w:tblPr>
        <w:tblW w:w="5000" w:type="pct"/>
        <w:tblLook w:val="04A0"/>
      </w:tblPr>
      <w:tblGrid>
        <w:gridCol w:w="10085"/>
        <w:gridCol w:w="240"/>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1</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Не створено</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rPr>
                <w:rFonts w:eastAsia="Times New Roman"/>
                <w:color w:val="000000"/>
              </w:rPr>
            </w:pPr>
            <w:r>
              <w:rPr>
                <w:rFonts w:eastAsia="Times New Roman"/>
                <w:color w:val="000000"/>
              </w:rPr>
              <w:t>дн</w:t>
            </w:r>
          </w:p>
        </w:tc>
      </w:tr>
    </w:tbl>
    <w:p w:rsidR="00D146FB" w:rsidRDefault="00D146FB" w:rsidP="00D146FB">
      <w:pPr>
        <w:rPr>
          <w:rFonts w:eastAsia="Times New Roman"/>
          <w:color w:val="000000"/>
        </w:rPr>
      </w:pPr>
    </w:p>
    <w:tbl>
      <w:tblPr>
        <w:tblW w:w="5000" w:type="pct"/>
        <w:tblLook w:val="04A0"/>
      </w:tblPr>
      <w:tblGrid>
        <w:gridCol w:w="9965"/>
        <w:gridCol w:w="360"/>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Ні</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tbl>
      <w:tblPr>
        <w:tblW w:w="5000" w:type="pct"/>
        <w:tblLook w:val="04A0"/>
      </w:tblPr>
      <w:tblGrid>
        <w:gridCol w:w="8314"/>
        <w:gridCol w:w="2011"/>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так, створено ревізійну комісію</w:t>
            </w:r>
          </w:p>
        </w:tc>
      </w:tr>
    </w:tbl>
    <w:p w:rsidR="00D146FB" w:rsidRDefault="00D146FB" w:rsidP="00D146FB">
      <w:pPr>
        <w:pStyle w:val="4"/>
        <w:jc w:val="left"/>
        <w:rPr>
          <w:rFonts w:eastAsia="Times New Roman"/>
          <w:color w:val="000000"/>
        </w:rPr>
      </w:pPr>
      <w:r>
        <w:rPr>
          <w:rFonts w:eastAsia="Times New Roman"/>
          <w:color w:val="000000"/>
        </w:rPr>
        <w:t>Якщо в товаристві створено ревізійну комісію:</w:t>
      </w:r>
    </w:p>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кількість членів ревізійної комісії 3 осіб;</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tblPr>
      <w:tblGrid>
        <w:gridCol w:w="5511"/>
        <w:gridCol w:w="1085"/>
        <w:gridCol w:w="1096"/>
        <w:gridCol w:w="1251"/>
        <w:gridCol w:w="1382"/>
      </w:tblGrid>
      <w:tr w:rsidR="00D146FB" w:rsidTr="00D146F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D146FB" w:rsidRDefault="00D146FB" w:rsidP="00D146FB">
      <w:pPr>
        <w:rPr>
          <w:rFonts w:eastAsia="Times New Roman"/>
          <w:color w:val="000000"/>
        </w:rPr>
      </w:pPr>
      <w:r>
        <w:rPr>
          <w:rFonts w:eastAsia="Times New Roman"/>
          <w:color w:val="000000"/>
        </w:rPr>
        <w:br/>
      </w:r>
    </w:p>
    <w:p w:rsidR="00D146FB" w:rsidRDefault="00D146FB" w:rsidP="00D146FB">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Look w:val="04A0"/>
      </w:tblPr>
      <w:tblGrid>
        <w:gridCol w:w="2794"/>
        <w:gridCol w:w="1811"/>
        <w:gridCol w:w="1814"/>
        <w:gridCol w:w="1407"/>
        <w:gridCol w:w="1139"/>
        <w:gridCol w:w="1360"/>
      </w:tblGrid>
      <w:tr w:rsidR="00D146FB" w:rsidTr="00D146FB">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Ні</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xml:space="preserve">По мiжнародним стандартам </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lastRenderedPageBreak/>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д/н</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D146FB" w:rsidRDefault="00D146FB" w:rsidP="00D146FB">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D146FB" w:rsidRDefault="00D146FB" w:rsidP="00D146FB">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tblPr>
      <w:tblGrid>
        <w:gridCol w:w="7227"/>
        <w:gridCol w:w="1549"/>
        <w:gridCol w:w="1549"/>
      </w:tblGrid>
      <w:tr w:rsidR="00D146FB" w:rsidTr="00D146F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p w:rsidR="00D146FB" w:rsidRDefault="00D146FB" w:rsidP="00D146FB">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tblPr>
      <w:tblGrid>
        <w:gridCol w:w="8776"/>
        <w:gridCol w:w="1549"/>
      </w:tblGrid>
      <w:tr w:rsidR="00D146FB" w:rsidTr="00D146F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6FB" w:rsidRDefault="00D146FB">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 xml:space="preserve">Чи змінювало акціонерне товариство особу, яка веде облік прав власності на акції у </w:t>
            </w:r>
            <w:r>
              <w:rPr>
                <w:rFonts w:eastAsia="Times New Roman"/>
                <w:b/>
                <w:bCs/>
                <w:color w:val="000000"/>
              </w:rPr>
              <w:lastRenderedPageBreak/>
              <w:t>депозитарній системі України протягом останніх трьох років? Ні</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д/н</w:t>
            </w:r>
          </w:p>
        </w:tc>
      </w:tr>
    </w:tbl>
    <w:p w:rsidR="00D146FB" w:rsidRDefault="00D146FB" w:rsidP="00D146FB">
      <w:pPr>
        <w:rPr>
          <w:rFonts w:eastAsia="Times New Roman"/>
          <w:color w:val="000000"/>
        </w:rPr>
        <w:sectPr w:rsidR="00D146FB">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D146FB" w:rsidTr="00D146FB">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КОДИ</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2016 | 01 | 01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00845648</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210100000</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230</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01.11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5</w:t>
            </w:r>
          </w:p>
        </w:tc>
        <w:tc>
          <w:tcPr>
            <w:tcW w:w="0" w:type="auto"/>
            <w:gridSpan w:val="2"/>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88000, м.Ужгород, вул.Боженка,2, офiс 4</w:t>
            </w:r>
          </w:p>
        </w:tc>
        <w:tc>
          <w:tcPr>
            <w:tcW w:w="0" w:type="auto"/>
            <w:gridSpan w:val="2"/>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 </w:t>
            </w: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gridSpan w:val="2"/>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V</w:t>
            </w:r>
          </w:p>
        </w:tc>
      </w:tr>
    </w:tbl>
    <w:p w:rsidR="00D146FB" w:rsidRDefault="00D146FB" w:rsidP="00D146FB">
      <w:pPr>
        <w:rPr>
          <w:rFonts w:eastAsia="Times New Roman"/>
          <w:color w:val="000000"/>
        </w:rPr>
      </w:pPr>
    </w:p>
    <w:p w:rsidR="00D146FB" w:rsidRDefault="00D146FB" w:rsidP="00D146FB">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31.12.2015 р.</w:t>
      </w:r>
    </w:p>
    <w:p w:rsidR="00D146FB" w:rsidRDefault="00D146FB" w:rsidP="00D146FB">
      <w:pPr>
        <w:rPr>
          <w:rFonts w:eastAsia="Times New Roman"/>
          <w:color w:val="000000"/>
        </w:rPr>
      </w:pPr>
    </w:p>
    <w:tbl>
      <w:tblPr>
        <w:tblW w:w="5000" w:type="pct"/>
        <w:tblLook w:val="04A0"/>
      </w:tblPr>
      <w:tblGrid>
        <w:gridCol w:w="4645"/>
        <w:gridCol w:w="1033"/>
        <w:gridCol w:w="1549"/>
        <w:gridCol w:w="1549"/>
        <w:gridCol w:w="1549"/>
      </w:tblGrid>
      <w:tr w:rsidR="00D146FB" w:rsidTr="00D146FB">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w:t>
            </w:r>
          </w:p>
        </w:tc>
      </w:tr>
      <w:tr w:rsidR="00D146FB" w:rsidTr="00D146F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 Необоротні активи</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23436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23380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18710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 Оборотні активи</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15514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17125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33753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52072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55915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bl>
    <w:p w:rsidR="00D146FB" w:rsidRDefault="00D146FB" w:rsidP="00D146FB">
      <w:pPr>
        <w:rPr>
          <w:rFonts w:eastAsia="Times New Roman"/>
          <w:color w:val="000000"/>
        </w:rPr>
      </w:pPr>
    </w:p>
    <w:tbl>
      <w:tblPr>
        <w:tblW w:w="5000" w:type="pct"/>
        <w:tblLook w:val="04A0"/>
      </w:tblPr>
      <w:tblGrid>
        <w:gridCol w:w="4645"/>
        <w:gridCol w:w="1033"/>
        <w:gridCol w:w="1549"/>
        <w:gridCol w:w="1549"/>
        <w:gridCol w:w="1549"/>
      </w:tblGrid>
      <w:tr w:rsidR="00D146FB" w:rsidTr="00D146FB">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146FB" w:rsidTr="00D146F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 Власний капітал</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56630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8049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57794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9808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33633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1328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38479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55915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bl>
    <w:p w:rsidR="00D146FB" w:rsidRDefault="00D146FB" w:rsidP="00D146FB">
      <w:pPr>
        <w:rPr>
          <w:rFonts w:eastAsia="Times New Roman"/>
          <w:color w:val="000000"/>
        </w:rPr>
      </w:pPr>
    </w:p>
    <w:tbl>
      <w:tblPr>
        <w:tblW w:w="5000" w:type="pct"/>
        <w:tblLook w:val="04A0"/>
      </w:tblPr>
      <w:tblGrid>
        <w:gridCol w:w="4130"/>
        <w:gridCol w:w="6195"/>
      </w:tblGrid>
      <w:tr w:rsidR="00D146FB" w:rsidTr="00D146FB">
        <w:tc>
          <w:tcPr>
            <w:tcW w:w="2000" w:type="pct"/>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Неоплачений капiтал вiдсутнiй.</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Зiзич В.В.</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 передбачено</w:t>
            </w:r>
          </w:p>
        </w:tc>
      </w:tr>
    </w:tbl>
    <w:p w:rsidR="00D146FB" w:rsidRDefault="00D146FB" w:rsidP="00D146FB">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D146FB" w:rsidTr="00D146FB">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КОДИ</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2016 | 01 | 01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00845648</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p w:rsidR="00D146FB" w:rsidRDefault="00D146FB" w:rsidP="00D146FB">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2015 р.</w:t>
      </w:r>
    </w:p>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jc w:val="center"/>
              <w:rPr>
                <w:rFonts w:eastAsia="Times New Roman"/>
                <w:color w:val="000000"/>
              </w:rPr>
            </w:pPr>
            <w:r>
              <w:rPr>
                <w:rFonts w:eastAsia="Times New Roman"/>
                <w:color w:val="000000"/>
              </w:rPr>
              <w:t>I. ФІНАНСОВІ РЕЗУЛЬТАТИ</w:t>
            </w:r>
          </w:p>
        </w:tc>
      </w:tr>
    </w:tbl>
    <w:p w:rsidR="00D146FB" w:rsidRDefault="00D146FB" w:rsidP="00D146FB">
      <w:pPr>
        <w:rPr>
          <w:rFonts w:eastAsia="Times New Roman"/>
          <w:vanish/>
          <w:color w:val="000000"/>
        </w:rPr>
      </w:pPr>
    </w:p>
    <w:tbl>
      <w:tblPr>
        <w:tblW w:w="5000" w:type="pct"/>
        <w:tblLook w:val="04A0"/>
      </w:tblPr>
      <w:tblGrid>
        <w:gridCol w:w="5162"/>
        <w:gridCol w:w="1033"/>
        <w:gridCol w:w="2065"/>
        <w:gridCol w:w="2065"/>
      </w:tblGrid>
      <w:tr w:rsidR="00D146FB" w:rsidTr="00D146F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522</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( 366 )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( 599 )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( 77 )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( 280 )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( 354 )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( 1111 )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( 1118 )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( 1118 )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( 1188 )</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jc w:val="center"/>
              <w:rPr>
                <w:rFonts w:eastAsia="Times New Roman"/>
                <w:color w:val="000000"/>
              </w:rPr>
            </w:pPr>
            <w:r>
              <w:rPr>
                <w:rFonts w:eastAsia="Times New Roman"/>
                <w:color w:val="000000"/>
              </w:rPr>
              <w:t>II. СУКУПНИЙ ДОХІД</w:t>
            </w:r>
          </w:p>
        </w:tc>
      </w:tr>
    </w:tbl>
    <w:p w:rsidR="00D146FB" w:rsidRDefault="00D146FB" w:rsidP="00D146FB">
      <w:pPr>
        <w:rPr>
          <w:rFonts w:eastAsia="Times New Roman"/>
          <w:vanish/>
          <w:color w:val="000000"/>
        </w:rPr>
      </w:pPr>
    </w:p>
    <w:tbl>
      <w:tblPr>
        <w:tblW w:w="5000" w:type="pct"/>
        <w:tblLook w:val="04A0"/>
      </w:tblPr>
      <w:tblGrid>
        <w:gridCol w:w="5162"/>
        <w:gridCol w:w="1033"/>
        <w:gridCol w:w="2065"/>
        <w:gridCol w:w="2065"/>
      </w:tblGrid>
      <w:tr w:rsidR="00D146FB" w:rsidTr="00D146F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-1188</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jc w:val="center"/>
              <w:rPr>
                <w:rFonts w:eastAsia="Times New Roman"/>
                <w:color w:val="000000"/>
              </w:rPr>
            </w:pPr>
            <w:r>
              <w:rPr>
                <w:rFonts w:eastAsia="Times New Roman"/>
                <w:color w:val="000000"/>
              </w:rPr>
              <w:t>III. ЕЛЕМЕНТИ ОПЕРАЦІЙНИХ ВИТРАТ</w:t>
            </w:r>
          </w:p>
        </w:tc>
      </w:tr>
    </w:tbl>
    <w:p w:rsidR="00D146FB" w:rsidRDefault="00D146FB" w:rsidP="00D146FB">
      <w:pPr>
        <w:rPr>
          <w:rFonts w:eastAsia="Times New Roman"/>
          <w:vanish/>
          <w:color w:val="000000"/>
        </w:rPr>
      </w:pPr>
    </w:p>
    <w:tbl>
      <w:tblPr>
        <w:tblW w:w="5000" w:type="pct"/>
        <w:tblLook w:val="04A0"/>
      </w:tblPr>
      <w:tblGrid>
        <w:gridCol w:w="5162"/>
        <w:gridCol w:w="1033"/>
        <w:gridCol w:w="2065"/>
        <w:gridCol w:w="2065"/>
      </w:tblGrid>
      <w:tr w:rsidR="00D146FB" w:rsidTr="00D146F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139</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233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86</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481</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182</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1768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1121</w:t>
            </w:r>
          </w:p>
        </w:tc>
      </w:tr>
    </w:tbl>
    <w:p w:rsidR="00D146FB" w:rsidRDefault="00D146FB" w:rsidP="00D146FB">
      <w:pPr>
        <w:rPr>
          <w:rFonts w:eastAsia="Times New Roman"/>
          <w:color w:val="000000"/>
        </w:rPr>
      </w:pPr>
    </w:p>
    <w:tbl>
      <w:tblPr>
        <w:tblW w:w="5000" w:type="pct"/>
        <w:tblLook w:val="04A0"/>
      </w:tblPr>
      <w:tblGrid>
        <w:gridCol w:w="10325"/>
      </w:tblGrid>
      <w:tr w:rsidR="00D146FB" w:rsidTr="00D146FB">
        <w:tc>
          <w:tcPr>
            <w:tcW w:w="0" w:type="auto"/>
            <w:tcMar>
              <w:top w:w="60" w:type="dxa"/>
              <w:left w:w="60" w:type="dxa"/>
              <w:bottom w:w="60" w:type="dxa"/>
              <w:right w:w="60" w:type="dxa"/>
            </w:tcMar>
            <w:hideMark/>
          </w:tcPr>
          <w:p w:rsidR="00D146FB" w:rsidRDefault="00D146FB">
            <w:pPr>
              <w:jc w:val="center"/>
              <w:rPr>
                <w:rFonts w:eastAsia="Times New Roman"/>
                <w:color w:val="000000"/>
              </w:rPr>
            </w:pPr>
            <w:r>
              <w:rPr>
                <w:rFonts w:eastAsia="Times New Roman"/>
                <w:color w:val="000000"/>
              </w:rPr>
              <w:t>ІV. РОЗРАХУНОК ПОКАЗНИКІВ ПРИБУТКОВОСТІ АКЦІЙ</w:t>
            </w:r>
          </w:p>
        </w:tc>
      </w:tr>
    </w:tbl>
    <w:p w:rsidR="00D146FB" w:rsidRDefault="00D146FB" w:rsidP="00D146FB">
      <w:pPr>
        <w:rPr>
          <w:rFonts w:eastAsia="Times New Roman"/>
          <w:vanish/>
          <w:color w:val="000000"/>
        </w:rPr>
      </w:pPr>
    </w:p>
    <w:tbl>
      <w:tblPr>
        <w:tblW w:w="5000" w:type="pct"/>
        <w:tblLook w:val="04A0"/>
      </w:tblPr>
      <w:tblGrid>
        <w:gridCol w:w="5162"/>
        <w:gridCol w:w="1033"/>
        <w:gridCol w:w="2065"/>
        <w:gridCol w:w="2065"/>
      </w:tblGrid>
      <w:tr w:rsidR="00D146FB" w:rsidTr="00D146F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7767600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7767600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7767600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7767600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-0.00051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-0.15294</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-0.00051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-0.15294</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rPr>
          <w:rFonts w:eastAsia="Times New Roman"/>
          <w:color w:val="000000"/>
        </w:rPr>
      </w:pPr>
    </w:p>
    <w:tbl>
      <w:tblPr>
        <w:tblW w:w="5000" w:type="pct"/>
        <w:tblLook w:val="04A0"/>
      </w:tblPr>
      <w:tblGrid>
        <w:gridCol w:w="4130"/>
        <w:gridCol w:w="6195"/>
      </w:tblGrid>
      <w:tr w:rsidR="00D146FB" w:rsidTr="00D146FB">
        <w:tc>
          <w:tcPr>
            <w:tcW w:w="2000" w:type="pct"/>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Чистий збиток складає -4.00 тис.грн.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Зiнич Володимир Васильович</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 пердбачено</w:t>
            </w:r>
          </w:p>
        </w:tc>
      </w:tr>
    </w:tbl>
    <w:p w:rsidR="00D146FB" w:rsidRDefault="00D146FB" w:rsidP="00D146FB">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D146FB" w:rsidTr="00D146FB">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КОДИ</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2016 | 01 | 01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00845648</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p w:rsidR="00D146FB" w:rsidRDefault="00D146FB" w:rsidP="00D146FB">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2015 р.</w:t>
      </w:r>
    </w:p>
    <w:p w:rsidR="00D146FB" w:rsidRDefault="00D146FB" w:rsidP="00D146FB">
      <w:pPr>
        <w:rPr>
          <w:rFonts w:eastAsia="Times New Roman"/>
          <w:color w:val="000000"/>
        </w:rPr>
      </w:pPr>
    </w:p>
    <w:tbl>
      <w:tblPr>
        <w:tblW w:w="5000" w:type="pct"/>
        <w:tblLook w:val="04A0"/>
      </w:tblPr>
      <w:tblGrid>
        <w:gridCol w:w="5162"/>
        <w:gridCol w:w="1033"/>
        <w:gridCol w:w="2065"/>
        <w:gridCol w:w="2065"/>
      </w:tblGrid>
      <w:tr w:rsidR="00D146FB" w:rsidTr="00D146F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r>
      <w:tr w:rsidR="00D146FB" w:rsidTr="00D146F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387</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301</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( 6 )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br/>
              <w:t>( 288 )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( 83 )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( 343 )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( 32 )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( 27 )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( 8 )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w:t>
            </w:r>
          </w:p>
        </w:tc>
      </w:tr>
      <w:tr w:rsidR="00D146FB" w:rsidTr="00D146F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18</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18</w:t>
            </w:r>
          </w:p>
        </w:tc>
      </w:tr>
      <w:tr w:rsidR="00D146FB" w:rsidTr="00D146F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8</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9</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17</w:t>
            </w:r>
          </w:p>
        </w:tc>
      </w:tr>
    </w:tbl>
    <w:p w:rsidR="00D146FB" w:rsidRDefault="00D146FB" w:rsidP="00D146FB">
      <w:pPr>
        <w:rPr>
          <w:rFonts w:eastAsia="Times New Roman"/>
          <w:color w:val="000000"/>
        </w:rPr>
      </w:pPr>
    </w:p>
    <w:tbl>
      <w:tblPr>
        <w:tblW w:w="5000" w:type="pct"/>
        <w:tblLook w:val="04A0"/>
      </w:tblPr>
      <w:tblGrid>
        <w:gridCol w:w="4130"/>
        <w:gridCol w:w="6195"/>
      </w:tblGrid>
      <w:tr w:rsidR="00D146FB" w:rsidTr="00D146FB">
        <w:tc>
          <w:tcPr>
            <w:tcW w:w="2000" w:type="pct"/>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Залишок коштiв на кiнець року складає 34.00 тис.грн.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Зiнич Володимир Васильович</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 передбачено</w:t>
            </w:r>
          </w:p>
        </w:tc>
      </w:tr>
    </w:tbl>
    <w:p w:rsidR="00D146FB" w:rsidRDefault="00D146FB" w:rsidP="00D146FB">
      <w:pPr>
        <w:rPr>
          <w:rFonts w:eastAsia="Times New Roman"/>
          <w:color w:val="000000"/>
        </w:rPr>
        <w:sectPr w:rsidR="00D146FB">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D146FB" w:rsidTr="00D146FB">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КОДИ</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2016 | 01 | 01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00845648</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p w:rsidR="00D146FB" w:rsidRDefault="00D146FB" w:rsidP="00D146FB">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2015 р.</w:t>
      </w:r>
    </w:p>
    <w:p w:rsidR="00D146FB" w:rsidRDefault="00D146FB" w:rsidP="00D146FB">
      <w:pPr>
        <w:rPr>
          <w:rFonts w:eastAsia="Times New Roman"/>
          <w:color w:val="000000"/>
        </w:rPr>
      </w:pPr>
    </w:p>
    <w:tbl>
      <w:tblPr>
        <w:tblW w:w="5000" w:type="pct"/>
        <w:tblLook w:val="04A0"/>
      </w:tblPr>
      <w:tblGrid>
        <w:gridCol w:w="3097"/>
        <w:gridCol w:w="1032"/>
        <w:gridCol w:w="1549"/>
        <w:gridCol w:w="1549"/>
        <w:gridCol w:w="1549"/>
        <w:gridCol w:w="1549"/>
      </w:tblGrid>
      <w:tr w:rsidR="00D146FB" w:rsidTr="00D146FB">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146FB" w:rsidTr="00D146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146FB" w:rsidRDefault="00D146FB">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видаток</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6</w:t>
            </w:r>
          </w:p>
        </w:tc>
      </w:tr>
      <w:tr w:rsidR="00D146FB" w:rsidTr="00D146F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D146FB" w:rsidRDefault="00D146FB">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( 0 )</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D146FB" w:rsidRDefault="00D146FB">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D146FB" w:rsidRDefault="00D146FB">
            <w:pPr>
              <w:rPr>
                <w:rFonts w:asciiTheme="minorHAnsi" w:hAnsiTheme="minorHAnsi" w:cstheme="minorBidi"/>
                <w:sz w:val="22"/>
                <w:szCs w:val="22"/>
              </w:rPr>
            </w:pP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X</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bl>
    <w:p w:rsidR="00D146FB" w:rsidRDefault="00D146FB" w:rsidP="00D146FB">
      <w:pPr>
        <w:rPr>
          <w:rFonts w:eastAsia="Times New Roman"/>
          <w:color w:val="000000"/>
        </w:rPr>
      </w:pPr>
    </w:p>
    <w:tbl>
      <w:tblPr>
        <w:tblW w:w="5000" w:type="pct"/>
        <w:tblLook w:val="04A0"/>
      </w:tblPr>
      <w:tblGrid>
        <w:gridCol w:w="4130"/>
        <w:gridCol w:w="6195"/>
      </w:tblGrid>
      <w:tr w:rsidR="00D146FB" w:rsidTr="00D146FB">
        <w:tc>
          <w:tcPr>
            <w:tcW w:w="2000" w:type="pct"/>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д/н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Зiнич Володимир Васильович</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 пердбачено</w:t>
            </w:r>
          </w:p>
        </w:tc>
      </w:tr>
    </w:tbl>
    <w:p w:rsidR="00D146FB" w:rsidRDefault="00D146FB" w:rsidP="00D146FB">
      <w:pPr>
        <w:rPr>
          <w:rFonts w:eastAsia="Times New Roman"/>
          <w:color w:val="000000"/>
        </w:rPr>
        <w:sectPr w:rsidR="00D146FB">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D146FB" w:rsidTr="00D146FB">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КОДИ</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2016 | 01 | 01</w:t>
            </w:r>
          </w:p>
        </w:tc>
      </w:tr>
      <w:tr w:rsidR="00D146FB" w:rsidTr="00D146FB">
        <w:tc>
          <w:tcPr>
            <w:tcW w:w="0" w:type="auto"/>
            <w:tcMar>
              <w:top w:w="60" w:type="dxa"/>
              <w:left w:w="60" w:type="dxa"/>
              <w:bottom w:w="60" w:type="dxa"/>
              <w:right w:w="60" w:type="dxa"/>
            </w:tcMar>
            <w:vAlign w:val="center"/>
            <w:hideMark/>
          </w:tcPr>
          <w:p w:rsidR="00D146FB" w:rsidRDefault="00D146FB">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Публiчне акцiонерне товариство ""Племiнний завод "Закарпатський"</w:t>
            </w:r>
          </w:p>
        </w:tc>
        <w:tc>
          <w:tcPr>
            <w:tcW w:w="0" w:type="auto"/>
            <w:tcMar>
              <w:top w:w="60" w:type="dxa"/>
              <w:left w:w="60" w:type="dxa"/>
              <w:bottom w:w="60" w:type="dxa"/>
              <w:right w:w="60" w:type="dxa"/>
            </w:tcMar>
            <w:vAlign w:val="center"/>
            <w:hideMark/>
          </w:tcPr>
          <w:p w:rsidR="00D146FB" w:rsidRDefault="00D146FB">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00845648</w:t>
            </w:r>
          </w:p>
        </w:tc>
      </w:tr>
      <w:tr w:rsidR="00D146FB" w:rsidTr="00D146FB">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D146FB" w:rsidRDefault="00D146FB">
            <w:pPr>
              <w:rPr>
                <w:rFonts w:asciiTheme="minorHAnsi" w:hAnsiTheme="minorHAnsi" w:cstheme="minorBidi"/>
                <w:sz w:val="22"/>
                <w:szCs w:val="22"/>
              </w:rPr>
            </w:pPr>
          </w:p>
        </w:tc>
      </w:tr>
    </w:tbl>
    <w:p w:rsidR="00D146FB" w:rsidRDefault="00D146FB" w:rsidP="00D146FB">
      <w:pPr>
        <w:rPr>
          <w:rFonts w:eastAsia="Times New Roman"/>
          <w:color w:val="000000"/>
        </w:rPr>
      </w:pPr>
    </w:p>
    <w:p w:rsidR="00D146FB" w:rsidRDefault="00D146FB" w:rsidP="00D146FB">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2015 р.</w:t>
      </w:r>
    </w:p>
    <w:p w:rsidR="00D146FB" w:rsidRDefault="00D146FB" w:rsidP="00D146FB">
      <w:pPr>
        <w:rPr>
          <w:rFonts w:eastAsia="Times New Roman"/>
          <w:color w:val="000000"/>
        </w:rPr>
      </w:pPr>
    </w:p>
    <w:tbl>
      <w:tblPr>
        <w:tblW w:w="5000" w:type="pct"/>
        <w:tblLook w:val="04A0"/>
      </w:tblPr>
      <w:tblGrid>
        <w:gridCol w:w="1645"/>
        <w:gridCol w:w="1455"/>
        <w:gridCol w:w="1564"/>
        <w:gridCol w:w="1456"/>
        <w:gridCol w:w="1456"/>
        <w:gridCol w:w="1456"/>
        <w:gridCol w:w="1575"/>
        <w:gridCol w:w="1456"/>
        <w:gridCol w:w="1456"/>
        <w:gridCol w:w="1456"/>
      </w:tblGrid>
      <w:tr w:rsidR="00D146FB" w:rsidTr="00D146F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Всього</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-3203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-10873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-3203</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color w:val="000000"/>
                <w:sz w:val="20"/>
                <w:szCs w:val="20"/>
              </w:rPr>
            </w:pPr>
            <w:r>
              <w:rPr>
                <w:rFonts w:eastAsia="Times New Roman"/>
                <w:color w:val="000000"/>
                <w:sz w:val="20"/>
                <w:szCs w:val="20"/>
              </w:rPr>
              <w:t>0</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w:t>
            </w:r>
          </w:p>
        </w:tc>
      </w:tr>
      <w:tr w:rsidR="00D146FB" w:rsidTr="00D146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5728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-10877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146FB" w:rsidRDefault="00D146FB">
            <w:pPr>
              <w:jc w:val="center"/>
              <w:rPr>
                <w:rFonts w:eastAsia="Times New Roman"/>
                <w:b/>
                <w:bCs/>
                <w:color w:val="000000"/>
                <w:sz w:val="20"/>
                <w:szCs w:val="20"/>
              </w:rPr>
            </w:pPr>
            <w:r>
              <w:rPr>
                <w:rFonts w:eastAsia="Times New Roman"/>
                <w:b/>
                <w:bCs/>
                <w:color w:val="000000"/>
                <w:sz w:val="20"/>
                <w:szCs w:val="20"/>
              </w:rPr>
              <w:t>-3207</w:t>
            </w:r>
          </w:p>
        </w:tc>
      </w:tr>
    </w:tbl>
    <w:p w:rsidR="00D146FB" w:rsidRDefault="00D146FB" w:rsidP="00D146FB">
      <w:pPr>
        <w:rPr>
          <w:rFonts w:eastAsia="Times New Roman"/>
          <w:color w:val="000000"/>
        </w:rPr>
      </w:pPr>
    </w:p>
    <w:tbl>
      <w:tblPr>
        <w:tblW w:w="5000" w:type="pct"/>
        <w:tblLook w:val="04A0"/>
      </w:tblPr>
      <w:tblGrid>
        <w:gridCol w:w="5990"/>
        <w:gridCol w:w="8985"/>
      </w:tblGrid>
      <w:tr w:rsidR="00D146FB" w:rsidTr="00D146FB">
        <w:tc>
          <w:tcPr>
            <w:tcW w:w="2000" w:type="pct"/>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Непокритий збиток складає -10877.00 тис.грн.</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Зiнич Володимир Васильович</w:t>
            </w:r>
          </w:p>
        </w:tc>
      </w:tr>
      <w:tr w:rsidR="00D146FB" w:rsidTr="00D146FB">
        <w:tc>
          <w:tcPr>
            <w:tcW w:w="0" w:type="auto"/>
            <w:tcMar>
              <w:top w:w="60" w:type="dxa"/>
              <w:left w:w="60" w:type="dxa"/>
              <w:bottom w:w="60" w:type="dxa"/>
              <w:right w:w="60" w:type="dxa"/>
            </w:tcMar>
            <w:vAlign w:val="center"/>
            <w:hideMark/>
          </w:tcPr>
          <w:p w:rsidR="00D146FB" w:rsidRDefault="00D146FB">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146FB" w:rsidRDefault="00D146FB">
            <w:pPr>
              <w:jc w:val="center"/>
              <w:rPr>
                <w:rFonts w:eastAsia="Times New Roman"/>
                <w:color w:val="000000"/>
              </w:rPr>
            </w:pPr>
            <w:r>
              <w:rPr>
                <w:rFonts w:eastAsia="Times New Roman"/>
                <w:color w:val="000000"/>
              </w:rPr>
              <w:t>Не передбачено</w:t>
            </w:r>
          </w:p>
        </w:tc>
      </w:tr>
    </w:tbl>
    <w:p w:rsidR="00D146FB" w:rsidRDefault="00D146FB" w:rsidP="00D146FB">
      <w:pPr>
        <w:rPr>
          <w:rFonts w:eastAsia="Times New Roman"/>
          <w:color w:val="000000"/>
        </w:rPr>
        <w:sectPr w:rsidR="00D146FB">
          <w:pgSz w:w="16840" w:h="11907" w:orient="landscape"/>
          <w:pgMar w:top="1134" w:right="1134" w:bottom="851" w:left="851" w:header="0" w:footer="0" w:gutter="0"/>
          <w:cols w:space="720"/>
        </w:sectPr>
      </w:pPr>
    </w:p>
    <w:p w:rsidR="00D146FB" w:rsidRDefault="00D146FB" w:rsidP="00D146FB">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D146FB" w:rsidRDefault="00D146FB" w:rsidP="00D146FB">
      <w:pPr>
        <w:pStyle w:val="4"/>
        <w:rPr>
          <w:rFonts w:eastAsia="Times New Roman"/>
          <w:color w:val="000000"/>
        </w:rPr>
      </w:pPr>
      <w:r>
        <w:rPr>
          <w:rFonts w:eastAsia="Times New Roman"/>
          <w:color w:val="000000"/>
        </w:rPr>
        <w:t>Текст приміток</w:t>
      </w:r>
    </w:p>
    <w:p w:rsidR="00D146FB" w:rsidRDefault="00D146FB" w:rsidP="00D146FB">
      <w:pPr>
        <w:spacing w:after="240"/>
        <w:rPr>
          <w:rFonts w:eastAsia="Times New Roman"/>
          <w:color w:val="000000"/>
        </w:rPr>
      </w:pPr>
      <w:r>
        <w:rPr>
          <w:rFonts w:eastAsia="Times New Roman"/>
          <w:color w:val="000000"/>
        </w:rPr>
        <w:t>З В I Т</w:t>
      </w:r>
      <w:r>
        <w:rPr>
          <w:rFonts w:eastAsia="Times New Roman"/>
          <w:color w:val="000000"/>
        </w:rPr>
        <w:br/>
      </w:r>
      <w:r>
        <w:rPr>
          <w:rFonts w:eastAsia="Times New Roman"/>
          <w:color w:val="000000"/>
        </w:rPr>
        <w:br/>
        <w:t xml:space="preserve">ПРО ПЕРЕВIРКУ ФIНАНСОВОЇ ЗВIТНОСТI </w:t>
      </w:r>
      <w:r>
        <w:rPr>
          <w:rFonts w:eastAsia="Times New Roman"/>
          <w:color w:val="000000"/>
        </w:rPr>
        <w:br/>
      </w:r>
      <w:r>
        <w:rPr>
          <w:rFonts w:eastAsia="Times New Roman"/>
          <w:color w:val="000000"/>
        </w:rPr>
        <w:br/>
        <w:t xml:space="preserve">Публiчного акцiонерного товариства </w:t>
      </w:r>
      <w:r>
        <w:rPr>
          <w:rFonts w:eastAsia="Times New Roman"/>
          <w:color w:val="000000"/>
        </w:rPr>
        <w:br/>
        <w:t>«Племiнний завод Закарпатський»</w:t>
      </w:r>
      <w:r>
        <w:rPr>
          <w:rFonts w:eastAsia="Times New Roman"/>
          <w:color w:val="000000"/>
        </w:rPr>
        <w:br/>
      </w:r>
      <w:r>
        <w:rPr>
          <w:rFonts w:eastAsia="Times New Roman"/>
          <w:color w:val="000000"/>
        </w:rPr>
        <w:br/>
      </w:r>
      <w:r>
        <w:rPr>
          <w:rFonts w:eastAsia="Times New Roman"/>
          <w:color w:val="000000"/>
        </w:rPr>
        <w:br/>
        <w:t>за перiод з 01.01.2014 р. по 31.12.2014 р.</w:t>
      </w:r>
      <w:r>
        <w:rPr>
          <w:rFonts w:eastAsia="Times New Roman"/>
          <w:color w:val="000000"/>
        </w:rPr>
        <w:br/>
      </w:r>
      <w:r>
        <w:rPr>
          <w:rFonts w:eastAsia="Times New Roman"/>
          <w:color w:val="000000"/>
        </w:rPr>
        <w:br/>
        <w:t>Змiст</w:t>
      </w:r>
      <w:r>
        <w:rPr>
          <w:rFonts w:eastAsia="Times New Roman"/>
          <w:color w:val="000000"/>
        </w:rPr>
        <w:br/>
      </w:r>
      <w:r>
        <w:rPr>
          <w:rFonts w:eastAsia="Times New Roman"/>
          <w:color w:val="000000"/>
        </w:rPr>
        <w:br/>
        <w:t xml:space="preserve">1 Iнформацiя про Товариство </w:t>
      </w:r>
      <w:r>
        <w:rPr>
          <w:rFonts w:eastAsia="Times New Roman"/>
          <w:color w:val="000000"/>
        </w:rPr>
        <w:br/>
        <w:t xml:space="preserve">2 Операцiйне середовище, ризики та економiчнi умови </w:t>
      </w:r>
      <w:r>
        <w:rPr>
          <w:rFonts w:eastAsia="Times New Roman"/>
          <w:color w:val="000000"/>
        </w:rPr>
        <w:br/>
        <w:t xml:space="preserve">Операцiйне середовище </w:t>
      </w:r>
      <w:r>
        <w:rPr>
          <w:rFonts w:eastAsia="Times New Roman"/>
          <w:color w:val="000000"/>
        </w:rPr>
        <w:br/>
        <w:t xml:space="preserve">Валютний ризик </w:t>
      </w:r>
      <w:r>
        <w:rPr>
          <w:rFonts w:eastAsia="Times New Roman"/>
          <w:color w:val="000000"/>
        </w:rPr>
        <w:br/>
        <w:t xml:space="preserve">Концентрацiя кредитного ризику </w:t>
      </w:r>
      <w:r>
        <w:rPr>
          <w:rFonts w:eastAsia="Times New Roman"/>
          <w:color w:val="000000"/>
        </w:rPr>
        <w:br/>
        <w:t xml:space="preserve">Стратегiя управлiння фiнансовим ризиком </w:t>
      </w:r>
      <w:r>
        <w:rPr>
          <w:rFonts w:eastAsia="Times New Roman"/>
          <w:color w:val="000000"/>
        </w:rPr>
        <w:br/>
        <w:t xml:space="preserve">Заява про вiдповiднiсть </w:t>
      </w:r>
      <w:r>
        <w:rPr>
          <w:rFonts w:eastAsia="Times New Roman"/>
          <w:color w:val="000000"/>
        </w:rPr>
        <w:br/>
        <w:t xml:space="preserve">3 Облiкова полiтика </w:t>
      </w:r>
      <w:r>
        <w:rPr>
          <w:rFonts w:eastAsia="Times New Roman"/>
          <w:color w:val="000000"/>
        </w:rPr>
        <w:br/>
        <w:t xml:space="preserve">Основа складання </w:t>
      </w:r>
      <w:r>
        <w:rPr>
          <w:rFonts w:eastAsia="Times New Roman"/>
          <w:color w:val="000000"/>
        </w:rPr>
        <w:br/>
        <w:t xml:space="preserve">Використання оцiнок </w:t>
      </w:r>
      <w:r>
        <w:rPr>
          <w:rFonts w:eastAsia="Times New Roman"/>
          <w:color w:val="000000"/>
        </w:rPr>
        <w:br/>
        <w:t xml:space="preserve">Операцiї в iноземнiй валютi </w:t>
      </w:r>
      <w:r>
        <w:rPr>
          <w:rFonts w:eastAsia="Times New Roman"/>
          <w:color w:val="000000"/>
        </w:rPr>
        <w:br/>
        <w:t xml:space="preserve">Нематерiальнi активи </w:t>
      </w:r>
      <w:r>
        <w:rPr>
          <w:rFonts w:eastAsia="Times New Roman"/>
          <w:color w:val="000000"/>
        </w:rPr>
        <w:br/>
        <w:t xml:space="preserve">Основнi засоби </w:t>
      </w:r>
      <w:r>
        <w:rPr>
          <w:rFonts w:eastAsia="Times New Roman"/>
          <w:color w:val="000000"/>
        </w:rPr>
        <w:br/>
        <w:t xml:space="preserve">Грошовi кошти </w:t>
      </w:r>
      <w:r>
        <w:rPr>
          <w:rFonts w:eastAsia="Times New Roman"/>
          <w:color w:val="000000"/>
        </w:rPr>
        <w:br/>
        <w:t xml:space="preserve">Дебiторська заборгованiсть </w:t>
      </w:r>
      <w:r>
        <w:rPr>
          <w:rFonts w:eastAsia="Times New Roman"/>
          <w:color w:val="000000"/>
        </w:rPr>
        <w:br/>
        <w:t xml:space="preserve">Запаси </w:t>
      </w:r>
      <w:r>
        <w:rPr>
          <w:rFonts w:eastAsia="Times New Roman"/>
          <w:color w:val="000000"/>
        </w:rPr>
        <w:br/>
        <w:t xml:space="preserve">Процентнi кредити та позики </w:t>
      </w:r>
      <w:r>
        <w:rPr>
          <w:rFonts w:eastAsia="Times New Roman"/>
          <w:color w:val="000000"/>
        </w:rPr>
        <w:br/>
        <w:t xml:space="preserve">Витрати на позики </w:t>
      </w:r>
      <w:r>
        <w:rPr>
          <w:rFonts w:eastAsia="Times New Roman"/>
          <w:color w:val="000000"/>
        </w:rPr>
        <w:br/>
        <w:t xml:space="preserve">Непередбаченi активи та непередбаченi зобов’язання </w:t>
      </w:r>
      <w:r>
        <w:rPr>
          <w:rFonts w:eastAsia="Times New Roman"/>
          <w:color w:val="000000"/>
        </w:rPr>
        <w:br/>
        <w:t xml:space="preserve">Визнання доходiв та витрат </w:t>
      </w:r>
      <w:r>
        <w:rPr>
          <w:rFonts w:eastAsia="Times New Roman"/>
          <w:color w:val="000000"/>
        </w:rPr>
        <w:br/>
        <w:t xml:space="preserve">Податок на прибуток </w:t>
      </w:r>
      <w:r>
        <w:rPr>
          <w:rFonts w:eastAsia="Times New Roman"/>
          <w:color w:val="000000"/>
        </w:rPr>
        <w:br/>
        <w:t xml:space="preserve">Внески до Державного пенсiйного фонду </w:t>
      </w:r>
      <w:r>
        <w:rPr>
          <w:rFonts w:eastAsia="Times New Roman"/>
          <w:color w:val="000000"/>
        </w:rPr>
        <w:br/>
        <w:t xml:space="preserve">4 Ведення бухгалтерського облiку </w:t>
      </w:r>
      <w:r>
        <w:rPr>
          <w:rFonts w:eastAsia="Times New Roman"/>
          <w:color w:val="000000"/>
        </w:rPr>
        <w:br/>
        <w:t>5 Фiнансова звiтнiсть</w:t>
      </w:r>
      <w:r>
        <w:rPr>
          <w:rFonts w:eastAsia="Times New Roman"/>
          <w:color w:val="000000"/>
        </w:rPr>
        <w:br/>
      </w:r>
      <w:r>
        <w:rPr>
          <w:rFonts w:eastAsia="Times New Roman"/>
          <w:color w:val="000000"/>
        </w:rPr>
        <w:br/>
        <w:t>5.1 Роз’яснення до Балансу</w:t>
      </w:r>
      <w:r>
        <w:rPr>
          <w:rFonts w:eastAsia="Times New Roman"/>
          <w:color w:val="000000"/>
        </w:rPr>
        <w:br/>
        <w:t>A. Основнi засоби</w:t>
      </w:r>
      <w:r>
        <w:rPr>
          <w:rFonts w:eastAsia="Times New Roman"/>
          <w:color w:val="000000"/>
        </w:rPr>
        <w:br/>
        <w:t xml:space="preserve">В. Оборотнi активи </w:t>
      </w:r>
      <w:r>
        <w:rPr>
          <w:rFonts w:eastAsia="Times New Roman"/>
          <w:color w:val="000000"/>
        </w:rPr>
        <w:br/>
        <w:t>С. Власний капiтал</w:t>
      </w:r>
      <w:r>
        <w:rPr>
          <w:rFonts w:eastAsia="Times New Roman"/>
          <w:color w:val="000000"/>
        </w:rPr>
        <w:br/>
        <w:t>D. Заборгованiсть</w:t>
      </w:r>
      <w:r>
        <w:rPr>
          <w:rFonts w:eastAsia="Times New Roman"/>
          <w:color w:val="000000"/>
        </w:rPr>
        <w:br/>
        <w:t>5.2 Дiї, що виникли пiсля дати Балансу</w:t>
      </w:r>
      <w:r>
        <w:rPr>
          <w:rFonts w:eastAsia="Times New Roman"/>
          <w:color w:val="000000"/>
        </w:rPr>
        <w:br/>
      </w:r>
      <w:r>
        <w:rPr>
          <w:rFonts w:eastAsia="Times New Roman"/>
          <w:color w:val="000000"/>
        </w:rPr>
        <w:br/>
        <w:t xml:space="preserve">6 Операцiї з пов’язаними сторонами </w:t>
      </w:r>
      <w:r>
        <w:rPr>
          <w:rFonts w:eastAsia="Times New Roman"/>
          <w:color w:val="000000"/>
        </w:rPr>
        <w:br/>
        <w:t xml:space="preserve">7 Непередбаченi зобов’язання </w:t>
      </w:r>
      <w:r>
        <w:rPr>
          <w:rFonts w:eastAsia="Times New Roman"/>
          <w:color w:val="000000"/>
        </w:rPr>
        <w:br/>
      </w:r>
      <w:r>
        <w:rPr>
          <w:rFonts w:eastAsia="Times New Roman"/>
          <w:color w:val="000000"/>
        </w:rPr>
        <w:br/>
      </w:r>
      <w:r>
        <w:rPr>
          <w:rFonts w:eastAsia="Times New Roman"/>
          <w:color w:val="000000"/>
        </w:rPr>
        <w:lastRenderedPageBreak/>
        <w:t xml:space="preserve">8 Звiт щодо вимог iнших законодавчих i нормативних актiв </w:t>
      </w:r>
      <w:r>
        <w:rPr>
          <w:rFonts w:eastAsia="Times New Roman"/>
          <w:color w:val="000000"/>
        </w:rPr>
        <w:br/>
      </w:r>
      <w:r>
        <w:rPr>
          <w:rFonts w:eastAsia="Times New Roman"/>
          <w:color w:val="000000"/>
        </w:rPr>
        <w:br/>
      </w:r>
      <w:r>
        <w:rPr>
          <w:rFonts w:eastAsia="Times New Roman"/>
          <w:color w:val="000000"/>
        </w:rPr>
        <w:br/>
        <w:t>1 Iнформацiя про Товариство</w:t>
      </w:r>
      <w:r>
        <w:rPr>
          <w:rFonts w:eastAsia="Times New Roman"/>
          <w:color w:val="000000"/>
        </w:rPr>
        <w:br/>
        <w:t xml:space="preserve">Назва емiтента Публiчне акцiонерне товариство </w:t>
      </w:r>
      <w:r>
        <w:rPr>
          <w:rFonts w:eastAsia="Times New Roman"/>
          <w:color w:val="000000"/>
        </w:rPr>
        <w:br/>
        <w:t>«Племiнний завод «Закарпатський»</w:t>
      </w:r>
      <w:r>
        <w:rPr>
          <w:rFonts w:eastAsia="Times New Roman"/>
          <w:color w:val="000000"/>
        </w:rPr>
        <w:br/>
        <w:t>Код ЄДРПОУ 00845648</w:t>
      </w:r>
      <w:r>
        <w:rPr>
          <w:rFonts w:eastAsia="Times New Roman"/>
          <w:color w:val="000000"/>
        </w:rPr>
        <w:br/>
        <w:t>Юридична адреса та мiсцезнаходження 88000, Закарпатська обл., м.Ужгород,в ул..Боженка 2/4</w:t>
      </w:r>
      <w:r>
        <w:rPr>
          <w:rFonts w:eastAsia="Times New Roman"/>
          <w:color w:val="000000"/>
        </w:rPr>
        <w:br/>
        <w:t>№ свiдоцтва про державну реєстрацiю та дата видачi свiдоцтва А00 № 848850 вiд 27.03.1998р.</w:t>
      </w:r>
      <w:r>
        <w:rPr>
          <w:rFonts w:eastAsia="Times New Roman"/>
          <w:color w:val="000000"/>
        </w:rPr>
        <w:br/>
        <w:t>Орган, що видав свiдоцтво Берегiвська державна адмiнiстрацiя</w:t>
      </w:r>
      <w:r>
        <w:rPr>
          <w:rFonts w:eastAsia="Times New Roman"/>
          <w:color w:val="000000"/>
        </w:rPr>
        <w:br/>
        <w:t>Тел./факс (0312) 61-62-48, 61-62-48</w:t>
      </w:r>
      <w:r>
        <w:rPr>
          <w:rFonts w:eastAsia="Times New Roman"/>
          <w:color w:val="000000"/>
        </w:rPr>
        <w:br/>
        <w:t xml:space="preserve">Основнi види дiяльностi </w:t>
      </w:r>
      <w:r>
        <w:rPr>
          <w:rFonts w:eastAsia="Times New Roman"/>
          <w:color w:val="000000"/>
        </w:rPr>
        <w:br/>
        <w:t xml:space="preserve">01.11 Вирощування зернових культур /крiм рису/ , бобових культур </w:t>
      </w:r>
      <w:r>
        <w:rPr>
          <w:rFonts w:eastAsia="Times New Roman"/>
          <w:color w:val="000000"/>
        </w:rPr>
        <w:br/>
        <w:t>01.41 Розведення великої рогатої худоби</w:t>
      </w:r>
      <w:r>
        <w:rPr>
          <w:rFonts w:eastAsia="Times New Roman"/>
          <w:color w:val="000000"/>
        </w:rPr>
        <w:br/>
        <w:t>Статутний капiтал (грн.) 1941900</w:t>
      </w:r>
      <w:r>
        <w:rPr>
          <w:rFonts w:eastAsia="Times New Roman"/>
          <w:color w:val="000000"/>
        </w:rPr>
        <w:br/>
        <w:t>Номiнальна вартiсть простої акцiї (грн.) 0,25</w:t>
      </w:r>
      <w:r>
        <w:rPr>
          <w:rFonts w:eastAsia="Times New Roman"/>
          <w:color w:val="000000"/>
        </w:rPr>
        <w:br/>
        <w:t>Кiлькiсть простих акцiй 7 767 600</w:t>
      </w:r>
      <w:r>
        <w:rPr>
          <w:rFonts w:eastAsia="Times New Roman"/>
          <w:color w:val="000000"/>
        </w:rPr>
        <w:br/>
        <w:t>Частка простих акцiй у статутному капiталi (%) 100</w:t>
      </w:r>
      <w:r>
        <w:rPr>
          <w:rFonts w:eastAsia="Times New Roman"/>
          <w:color w:val="000000"/>
        </w:rPr>
        <w:br/>
        <w:t>Найменування органу, що видав свiдоцтво про реєстрацiю випуску цiнних паперiв, дата, номер № 63/07/1/10, яке видане Захiдним ТУ НКЦПФР в м.Ужгород вiд 24.12.2010р.</w:t>
      </w:r>
      <w:r>
        <w:rPr>
          <w:rFonts w:eastAsia="Times New Roman"/>
          <w:color w:val="000000"/>
        </w:rPr>
        <w:br/>
        <w:t>Найменування банку, який обслуговує емiтента за поточним рахунком у нацiональнiй валютi Фiлiя «Вiддiлення Промiнвестбанк» в м. Ужгород</w:t>
      </w:r>
      <w:r>
        <w:rPr>
          <w:rFonts w:eastAsia="Times New Roman"/>
          <w:color w:val="000000"/>
        </w:rPr>
        <w:br/>
        <w:t>МФО банку 312163</w:t>
      </w:r>
      <w:r>
        <w:rPr>
          <w:rFonts w:eastAsia="Times New Roman"/>
          <w:color w:val="000000"/>
        </w:rPr>
        <w:br/>
        <w:t>Поточний рахунок 2600630120151</w:t>
      </w:r>
      <w:r>
        <w:rPr>
          <w:rFonts w:eastAsia="Times New Roman"/>
          <w:color w:val="000000"/>
        </w:rPr>
        <w:br/>
        <w:t>Товариство не має територiально вiдокремленi структурнi пiдроздiли.</w:t>
      </w:r>
      <w:r>
        <w:rPr>
          <w:rFonts w:eastAsia="Times New Roman"/>
          <w:color w:val="000000"/>
        </w:rPr>
        <w:br/>
        <w:t>Товариство зареєстровано платником податкiв, внескiв, зборiв до фондiв соцiального страхування та Пенсiйного фонду вiдповiдно до вимог чинного законодавства.</w:t>
      </w:r>
      <w:r>
        <w:rPr>
          <w:rFonts w:eastAsia="Times New Roman"/>
          <w:color w:val="000000"/>
        </w:rPr>
        <w:br/>
        <w:t>Служби внутрiшнього контролю на Товариствi станом на 31.12.2014 р. не встановлено.</w:t>
      </w:r>
      <w:r>
        <w:rPr>
          <w:rFonts w:eastAsia="Times New Roman"/>
          <w:color w:val="000000"/>
        </w:rPr>
        <w:br/>
        <w:t xml:space="preserve">Вiдповiдальнi особи: </w:t>
      </w:r>
      <w:r>
        <w:rPr>
          <w:rFonts w:eastAsia="Times New Roman"/>
          <w:color w:val="000000"/>
        </w:rPr>
        <w:br/>
        <w:t>Голова Правлiння – Зiнич Володимир Васильович.</w:t>
      </w:r>
      <w:r>
        <w:rPr>
          <w:rFonts w:eastAsia="Times New Roman"/>
          <w:color w:val="000000"/>
        </w:rPr>
        <w:br/>
      </w:r>
      <w:r>
        <w:rPr>
          <w:rFonts w:eastAsia="Times New Roman"/>
          <w:color w:val="000000"/>
        </w:rPr>
        <w:br/>
        <w:t>2 Операцiйне середовище, ризики та економiчнi умови</w:t>
      </w:r>
      <w:r>
        <w:rPr>
          <w:rFonts w:eastAsia="Times New Roman"/>
          <w:color w:val="000000"/>
        </w:rPr>
        <w:br/>
        <w:t xml:space="preserve">Операцiйне середовище </w:t>
      </w:r>
      <w:r>
        <w:rPr>
          <w:rFonts w:eastAsia="Times New Roman"/>
          <w:color w:val="000000"/>
        </w:rPr>
        <w:br/>
        <w:t xml:space="preserve">Українськiй економiцi все ще притаманнi ознаки ринку, що розвивається. Цi ознаки включають недостатньо розвинену дiлову iнфраструктуру та вiдсутнiсть нормативної бази, що регулює дiяльнiсть пiдприємств, обмежену конвертованiсть нацiональної валюти та водночас наявнiсть численних засобiв контролю валютних операцiй, низький рiвень лiквiдностi на ринках капiталу. Уряд вживає заходiв для вирiшення цих питань, однак до цього часу йому не вдалося запровадити реформи, необхiднi для створення банкiвської, правової та регуляторної систем, що iснують у країнах з бiльш розвиненою ринковою економiкою. Внаслiдок цього операцiям в Українi притаманнi ризики, яких не iснує в умовах бiльш розвинених ринкiв. </w:t>
      </w:r>
      <w:r>
        <w:rPr>
          <w:rFonts w:eastAsia="Times New Roman"/>
          <w:color w:val="000000"/>
        </w:rPr>
        <w:br/>
        <w:t>Крiм того, на операцiйне середовище та ризики значно вплинули змiни в податковому законодавствi, викликанi при прийняттi Податкового Кодексу.</w:t>
      </w:r>
      <w:r>
        <w:rPr>
          <w:rFonts w:eastAsia="Times New Roman"/>
          <w:color w:val="000000"/>
        </w:rPr>
        <w:br/>
        <w:t>Крiм того, притаманнi ризики в дiяльностi пiдприємств можливi внаслiдок змiни податкового законодавства, так прийнятий Податковий Кодекс України, який внiс значнi змiни в iснуючу систему оподаткування України.</w:t>
      </w:r>
      <w:r>
        <w:rPr>
          <w:rFonts w:eastAsia="Times New Roman"/>
          <w:color w:val="000000"/>
        </w:rPr>
        <w:br/>
        <w:t xml:space="preserve">Концентрацiя кредитного ризику </w:t>
      </w:r>
      <w:r>
        <w:rPr>
          <w:rFonts w:eastAsia="Times New Roman"/>
          <w:color w:val="000000"/>
        </w:rPr>
        <w:br/>
        <w:t xml:space="preserve">Фiнансовi iнструменти, що потенцiйно можуть призвести до концентрацiї кредитного ризику Товариства, складаються, в основному, з дебiторської та кредиторської </w:t>
      </w:r>
      <w:r>
        <w:rPr>
          <w:rFonts w:eastAsia="Times New Roman"/>
          <w:color w:val="000000"/>
        </w:rPr>
        <w:lastRenderedPageBreak/>
        <w:t>заборгованостi за торговими операцiями. Кредитний ризик, пов’язаний з дебiторською заборгованiстю за торговими операцiями, зменшується з огляду на обмежену базу мiсцевих клiєнтiв. Кредитний ризик, пов’язаний з кредиторською заборгованiстю за торговими операцiями, збiльшується через отримання кредитiв.</w:t>
      </w:r>
      <w:r>
        <w:rPr>
          <w:rFonts w:eastAsia="Times New Roman"/>
          <w:color w:val="000000"/>
        </w:rPr>
        <w:br/>
        <w:t xml:space="preserve">Стратегiя управлiння фiнансовим ризиком </w:t>
      </w:r>
      <w:r>
        <w:rPr>
          <w:rFonts w:eastAsia="Times New Roman"/>
          <w:color w:val="000000"/>
        </w:rPr>
        <w:br/>
        <w:t>Товариство може наражатись на фiнансовi ризики у зв’язку зi змiною цiн на певнi види послуг. Товариство не очiкує на значне зниження цiн на послуги у передбачуваному майбутньому. Товариство переглядає перспективи щодо цiн регулярно в ходi розгляду необхiдностi активного управлiння фiнансовим ризиком.</w:t>
      </w:r>
      <w:r>
        <w:rPr>
          <w:rFonts w:eastAsia="Times New Roman"/>
          <w:color w:val="000000"/>
        </w:rPr>
        <w:br/>
        <w:t xml:space="preserve">Заява про вiдповiднiсть </w:t>
      </w:r>
      <w:r>
        <w:rPr>
          <w:rFonts w:eastAsia="Times New Roman"/>
          <w:color w:val="000000"/>
        </w:rPr>
        <w:br/>
        <w:t xml:space="preserve">Фiнансова звiтнiсть Публiчного акцiонерного представлена в тисячах гривень. Операцiї Товариства вимiрюються в гривнях; таким чином, гривня є функцiональною валютою. Всi операцiї в валютах iнших, нiж гривня, розглядаються як операцiї в iноземнiй валютi. </w:t>
      </w:r>
      <w:r>
        <w:rPr>
          <w:rFonts w:eastAsia="Times New Roman"/>
          <w:color w:val="000000"/>
        </w:rPr>
        <w:br/>
      </w:r>
      <w:r>
        <w:rPr>
          <w:rFonts w:eastAsia="Times New Roman"/>
          <w:color w:val="000000"/>
        </w:rPr>
        <w:br/>
        <w:t>3 Облiкова полiтика</w:t>
      </w:r>
      <w:r>
        <w:rPr>
          <w:rFonts w:eastAsia="Times New Roman"/>
          <w:color w:val="000000"/>
        </w:rPr>
        <w:br/>
        <w:t>Основнi допущення – принцип нарахування та безперервностi.</w:t>
      </w:r>
      <w:r>
        <w:rPr>
          <w:rFonts w:eastAsia="Times New Roman"/>
          <w:color w:val="000000"/>
        </w:rPr>
        <w:br/>
        <w:t>Основнi засоби вiдображаються за iсторичною або умовною вартiстю, за вирахуванням накопиченого зносу та накопичених збиткiв вiд знецiнення. На дату переходу до МСФЗ Товариство використало справедливу вартiсть в якостi умовної вартостi. З цiєю метою керiвництво визначило справедливу вартiсть об’єктiв основних засобiв станом на дату переходу до МСФЗ. При цьому справедлива вартiсть визначалась як сума, на яку актив можна було б обмiняти в операцiях мiж добре обiзнаними, незалежними одна вiд одної сторонами, якi бажають здiйснити таку операцiю. Справедлива вартiсть активiв, для яких iснує ринок, визначалась за їхньою ринковою вартiстю. Якщо для об’єкта основних засобiв, через його спецiальне призначення, не iснувало ринкових iндикаторiв справедливої вартостi, i даний об’єкт рiдко є предметом продажу, за виключенням випадкiв продажу як частини дiючого господарського об’єкта, для оцiнки справедливої вартостi використовувався дохiдний метод амортизованої вартостi замiщення.</w:t>
      </w:r>
      <w:r>
        <w:rPr>
          <w:rFonts w:eastAsia="Times New Roman"/>
          <w:color w:val="000000"/>
        </w:rPr>
        <w:br/>
        <w:t>Вiдповiдно МСБО 38 , критерiєм признання нематерiального активу є:</w:t>
      </w:r>
      <w:r>
        <w:rPr>
          <w:rFonts w:eastAsia="Times New Roman"/>
          <w:color w:val="000000"/>
        </w:rPr>
        <w:br/>
        <w:t>• iдентифiкованiсть;</w:t>
      </w:r>
      <w:r>
        <w:rPr>
          <w:rFonts w:eastAsia="Times New Roman"/>
          <w:color w:val="000000"/>
        </w:rPr>
        <w:br/>
        <w:t>• контроль (ПАТ отримає дохiд, а не третi особи);</w:t>
      </w:r>
      <w:r>
        <w:rPr>
          <w:rFonts w:eastAsia="Times New Roman"/>
          <w:color w:val="000000"/>
        </w:rPr>
        <w:br/>
        <w:t>• принесе в майбутньому економiчнi вигоди чи зменшення витрат.</w:t>
      </w:r>
      <w:r>
        <w:rPr>
          <w:rFonts w:eastAsia="Times New Roman"/>
          <w:color w:val="000000"/>
        </w:rPr>
        <w:br/>
        <w:t>Сума, яка пiдлягає амортизацiї, становить первiсну вартiсть або умовну вартiсть об’єкта основних засобiв, за вирахуванням його лiквiдацiйної вартостi. Лiквiдацiйна вартiсть активу – це очiкувана сума, яку одержали б на даний момент вiд реалiзацiї об’єкта основних засобiв пiсля вирахування очiкуваних витрат на вибуття, якби даний актив уже досяг того вiку та стану, у якому, як можна очiкувати, вiн буде перебувати наприкiнцi строку свого корисного використання.</w:t>
      </w:r>
      <w:r>
        <w:rPr>
          <w:rFonts w:eastAsia="Times New Roman"/>
          <w:color w:val="000000"/>
        </w:rPr>
        <w:br/>
        <w:t>Амортизацiя основних засобiв нараховується з метою списання вартостi вiдповiдного активу протягом строку корисного використання i розраховується з використанням прямолiнiйного методу у дiапазонi вiд 3 до 50 рокiв.</w:t>
      </w:r>
      <w:r>
        <w:rPr>
          <w:rFonts w:eastAsia="Times New Roman"/>
          <w:color w:val="000000"/>
        </w:rPr>
        <w:br/>
        <w:t>Незавершене будiвництво включає витрати, безпосередньо пов’язанi з будiвництвом основних засобiв, включаючи вiдповiдний розподiл накладних витрат, понесених безпосередньо пiд час будiвництва. Незавершене будiвництво не амортизується. Амортизацiя незавершеного будiвництва починається з моменту готовностi даних активiв до експлуатацiї, тобто коли вони перебувають у мiсцi та станi, який забезпечує їхню експлуатацiю вiдповiдно до намiрiв керiвництва.</w:t>
      </w:r>
      <w:r>
        <w:rPr>
          <w:rFonts w:eastAsia="Times New Roman"/>
          <w:color w:val="000000"/>
        </w:rPr>
        <w:br/>
        <w:t xml:space="preserve">Нематерiальнi активи в момент придбання оцiнюються по первiснiй вартостi. Їх облiк ведеться по первiснiй вартостi за вирахуванням накопиченого зносу та накопичених збиткiв вiд знецiнювання. Амортизацiя нематерiальних активiв розраховується з використанням прямолiнiйного методу. Нематерiальнi активи з невизначеним строком корисного використання не амортизуються та перевiряються на предмет знецiнювання на </w:t>
      </w:r>
      <w:r>
        <w:rPr>
          <w:rFonts w:eastAsia="Times New Roman"/>
          <w:color w:val="000000"/>
        </w:rPr>
        <w:lastRenderedPageBreak/>
        <w:t>кожну звiтну дату.</w:t>
      </w:r>
      <w:r>
        <w:rPr>
          <w:rFonts w:eastAsia="Times New Roman"/>
          <w:color w:val="000000"/>
        </w:rPr>
        <w:br/>
        <w:t>При трансформацiї фiнансової звiтностi об'єкти основних засобiв, якi були придбанi (побудованi) з метою продажу, та вiдповiдають всiм умовам МСБО 5, переведенi до статтi «Необоротнi активи для продажi». Необоротнi активи та групи вибуття для продажу облiковуються по найменшiй вартостi – балансовiй вартостi або справедливiй за вирахуванням витрат на продаж. Такi активи не пiдлягають амортизацiї, повиннi бути доступними до негайного продажу та їх продаж повинен бути високо вiрогiдним. Дiяльнiсть, що припиняється – це компонент пiдприємства, який або вибув, або класифiкується, як « призначений для продажу» та уявляє собою або окрему лiнiю бiзнесу, або географiчний сегмент, або дочiрнє пiдприємство, придбане виключно з цiллю перепродажу.</w:t>
      </w:r>
      <w:r>
        <w:rPr>
          <w:rFonts w:eastAsia="Times New Roman"/>
          <w:color w:val="000000"/>
        </w:rPr>
        <w:br/>
        <w:t>Вiдповiдно до МСБО 2, до запасiв будуть вiдноситься активи, якi вiдповiдають наступним критерiям:</w:t>
      </w:r>
      <w:r>
        <w:rPr>
          <w:rFonts w:eastAsia="Times New Roman"/>
          <w:color w:val="000000"/>
        </w:rPr>
        <w:br/>
        <w:t>• перебувають у процесi виробництва продукцiї (послуг) iз метою продажу (готова продукцiя, напiвфабрикати, незавершене виробництво);</w:t>
      </w:r>
      <w:r>
        <w:rPr>
          <w:rFonts w:eastAsia="Times New Roman"/>
          <w:color w:val="000000"/>
        </w:rPr>
        <w:br/>
        <w:t>• утримуються для продажу за умов звичайної господарської дiяльностi (товари);</w:t>
      </w:r>
      <w:r>
        <w:rPr>
          <w:rFonts w:eastAsia="Times New Roman"/>
          <w:color w:val="000000"/>
        </w:rPr>
        <w:br/>
        <w:t>• принесуть в майбутньому економiчнi вигоди;</w:t>
      </w:r>
      <w:r>
        <w:rPr>
          <w:rFonts w:eastAsia="Times New Roman"/>
          <w:color w:val="000000"/>
        </w:rPr>
        <w:br/>
        <w:t>• будуть використанi для господарської дiяльностi протягом 1 року;</w:t>
      </w:r>
      <w:r>
        <w:rPr>
          <w:rFonts w:eastAsia="Times New Roman"/>
          <w:color w:val="000000"/>
        </w:rPr>
        <w:br/>
        <w:t xml:space="preserve">• можуть бути оцiненi; </w:t>
      </w:r>
      <w:r>
        <w:rPr>
          <w:rFonts w:eastAsia="Times New Roman"/>
          <w:color w:val="000000"/>
        </w:rPr>
        <w:br/>
        <w:t>Запаси вiдображаються за меншою з двох величин: первiсної вартостi та чистої вартостi реалiзацiї. Первiсна вартiсть запасiв включає витрати на сировину, прямi витрати на оплату працi та вiдповiднi накладнi витрати, понесенi до доведення запасiв до їхнього теперiшнього мiсця розташування та стану. При перемiщеннi запасiв з базових складiв в пiдроздiли та при продажу запасiв застосовувався метод iдентифiкованої вартостi оцiнки вiдповiдної одиницi запасiв. При передачi запасiв у виробництво їхня оцiнка здiйснюється з використанням методу середньозваженої вартостi. Чиста вартiсть реалiзацiї визначається виходячи з розрахункової цiни продажу, за вирахуванням всiх очiкуваних витрат на завершення виробництва та реалiзацiю.</w:t>
      </w:r>
      <w:r>
        <w:rPr>
          <w:rFonts w:eastAsia="Times New Roman"/>
          <w:color w:val="000000"/>
        </w:rPr>
        <w:br/>
        <w:t>Фiнансовi активи представленi кредитами та дебiторською заборгованiстю. Класифiкацiя залежить вiд характеру та цiлi фiнансових активiв i визначається на момент первiсного визнання.</w:t>
      </w:r>
      <w:r>
        <w:rPr>
          <w:rFonts w:eastAsia="Times New Roman"/>
          <w:color w:val="000000"/>
        </w:rPr>
        <w:br/>
        <w:t>Торгова та iнша дебiторська заборгованiсть з фiксованими платежами або платежами, якi можна визначити, яка не має котирування на активному ринку, класифiкується як кредити та дебiторська заборгованiсть. Кредити та дебiторська заборгованiсть оцiнюються за амортизованою вартiстю з використанням методу ефективної ставки вiдсотка, за вирахуванням збитку вiд знецiнення. Доходи з вiдсоткiв визнаються iз застосуванням методу ефективної ставки вiдсотка, за винятком короткострокової дебiторської заборгованостi, коли визнання вiдсоткiв не буде мати iстотного впливу. Короткострокова дебiторська заборгованiсть, на яку не нараховуються вiдсотки, вiдображається за номiнальною вартiстю.</w:t>
      </w:r>
      <w:r>
        <w:rPr>
          <w:rFonts w:eastAsia="Times New Roman"/>
          <w:color w:val="000000"/>
        </w:rPr>
        <w:br/>
        <w:t>Вiдповiднi резерви на покриття збиткiв вiд сумнiвної заборгованостi визнаються у складi прибутку або збитку, коли iснують об’єктивнi свiдчення того, що актив знецiнився.</w:t>
      </w:r>
      <w:r>
        <w:rPr>
          <w:rFonts w:eastAsia="Times New Roman"/>
          <w:color w:val="000000"/>
        </w:rPr>
        <w:br/>
        <w:t xml:space="preserve">Нарахування резерву пiд сумнiвну заборгованiсть здiйснюється у розмiрi 1%, коли iснує вiрогiднiсть не отримання суми заборгованостi в повному обсязi до визначеної дати; та 100% у випадку, коли iснує вiрогiднiсть не отримання суми заборгованостi в повному обсязi. </w:t>
      </w:r>
      <w:r>
        <w:rPr>
          <w:rFonts w:eastAsia="Times New Roman"/>
          <w:color w:val="000000"/>
        </w:rPr>
        <w:br/>
        <w:t>Акцiонерний капiтал визнається за iсторичною вартiстю, скоригованою на вплив вiд застосування МСФО 29 «Фiнансова звiтнiсть в умовах гiперiнфляцiї» для внескiв, зроблених до 31 грудня 2000 року. Вплив вiд застосування МСФО 29 вiдображається в Балансi в складi додаткового капiталу.</w:t>
      </w:r>
      <w:r>
        <w:rPr>
          <w:rFonts w:eastAsia="Times New Roman"/>
          <w:color w:val="000000"/>
        </w:rPr>
        <w:br/>
        <w:t xml:space="preserve">Резерви визнаються, коли пiдприємство має поточне юридичне або конструктивне зобов’язання внаслiдок минулої подiї, i при цьому iснує ймовiрнiсть, що воно буде </w:t>
      </w:r>
      <w:r>
        <w:rPr>
          <w:rFonts w:eastAsia="Times New Roman"/>
          <w:color w:val="000000"/>
        </w:rPr>
        <w:lastRenderedPageBreak/>
        <w:t>змушене погасити дане зобов’язання i можна зробити достовiрну оцiнку зобов’язання. I вiдповiдно МСБО 37 "Забезпечення, непередбаченi зобов'язання та непередбаченi активи" створенi непередбаченi зобов'язання вiдображаються у роздiлi III пасиву балансу "Поточнi зобов’язання i забезпечення " по статтi "Поточнi забезпечення". До них вiдносять нарахованi у звiтному перiодi майбутнi витрати та платежi (податки, гарантiйнi зобов'язання, резервнi вiдрахування на сплату майбутнiх вiдпусток працiвникiв тощо), величина яких на дату складання балансу визначається шляхом попереднiх оцiнок, а також суми цiльового фiнансування, витрати за якими на дату балансу також є розрахунковими.</w:t>
      </w:r>
      <w:r>
        <w:rPr>
          <w:rFonts w:eastAsia="Times New Roman"/>
          <w:color w:val="000000"/>
        </w:rPr>
        <w:br/>
        <w:t>Умовнi зобов’язання не визнаються у фiнансовiй звiтностi. Вони розкриваються у примiтках до фiнансової звiтностi, окрiм випадкiв, коли ймовiрнiсть вiдтоку ресурсiв, якi втiлюють у собi економiчнi вигоди є незначною.</w:t>
      </w:r>
      <w:r>
        <w:rPr>
          <w:rFonts w:eastAsia="Times New Roman"/>
          <w:color w:val="000000"/>
        </w:rPr>
        <w:br/>
        <w:t xml:space="preserve">Товариство не має нiяких iнших пенсiйних програм, крiм державної пенсiйної системи України, що вимагає вiд роботодавця здiйснення поточних внескiв, якi розраховуються як вiдсоткова частка вiд загальної суми заробiтної плати. Цi витрати в звiтi про прибутки та збитки вiдносяться до перiоду, в якому нараховується заробiтна плата. Крiм цього, на Товариствi не iснує програм додаткових виплат при виходi на пенсiю та iнших компенсацiйних програм, якi б потребували додаткових нарахувань. </w:t>
      </w:r>
      <w:r>
        <w:rPr>
          <w:rFonts w:eastAsia="Times New Roman"/>
          <w:color w:val="000000"/>
        </w:rPr>
        <w:br/>
        <w:t>Дохiд ПАТ – це валове надходження економiчних вигiд протягом перiоду, що виникає у ходi звичайної дiяльностi суб’єкта господарювання, коли власний капiтал зростає в результатi цього надходження, а не в результатi внескiв учасникiв власного капiталу (згiдно з МСБО 18).</w:t>
      </w:r>
      <w:r>
        <w:rPr>
          <w:rFonts w:eastAsia="Times New Roman"/>
          <w:color w:val="000000"/>
        </w:rPr>
        <w:br/>
        <w:t>Доходи вiд реалiзацiї оцiнюються за справедливою вартiстю компенсацiї, отриманої в оплату або очiкуваної до отримання. Доходи вiд реалiзацiї зменшуються на очiкувану суму повернутих клiєнтам товарiв та готової продукцiї.</w:t>
      </w:r>
      <w:r>
        <w:rPr>
          <w:rFonts w:eastAsia="Times New Roman"/>
          <w:color w:val="000000"/>
        </w:rPr>
        <w:br/>
        <w:t>Доходи вiд реалiзацiї визнаються за умови виконання всiх наведених нижче умов:</w:t>
      </w:r>
      <w:r>
        <w:rPr>
          <w:rFonts w:eastAsia="Times New Roman"/>
          <w:color w:val="000000"/>
        </w:rPr>
        <w:br/>
        <w:t>• Пiдприємство передало покупцю усi iстотнi ризики та вигоди.</w:t>
      </w:r>
      <w:r>
        <w:rPr>
          <w:rFonts w:eastAsia="Times New Roman"/>
          <w:color w:val="000000"/>
        </w:rPr>
        <w:br/>
        <w:t>• Пiдприємство бiльше не бере участi в управлiннi та не здiйснює контроль за реалiзованими товарами, готовою продукцiєю.</w:t>
      </w:r>
      <w:r>
        <w:rPr>
          <w:rFonts w:eastAsia="Times New Roman"/>
          <w:color w:val="000000"/>
        </w:rPr>
        <w:br/>
        <w:t>• Сума доходiв може бути достовiрно визначена.</w:t>
      </w:r>
      <w:r>
        <w:rPr>
          <w:rFonts w:eastAsia="Times New Roman"/>
          <w:color w:val="000000"/>
        </w:rPr>
        <w:br/>
        <w:t>• Iснує вiрогiднiсть, що економiчнi вигоди, пов’язанi з операцiєю, будуть отриманi пiдприємством.</w:t>
      </w:r>
      <w:r>
        <w:rPr>
          <w:rFonts w:eastAsia="Times New Roman"/>
          <w:color w:val="000000"/>
        </w:rPr>
        <w:br/>
        <w:t>• Понесенi витрати можуть бути достовiрно оцiненi.</w:t>
      </w:r>
      <w:r>
        <w:rPr>
          <w:rFonts w:eastAsia="Times New Roman"/>
          <w:color w:val="000000"/>
        </w:rPr>
        <w:br/>
        <w:t>При визначеннi доходу використовується метод нарахування. Витрати визнаються одночасно з визнанням доходу, для отримання якого вони були здiйсненi. В фiнансовiй звiтностi для вiдображення витрат використовується модель по функцiям затрат.</w:t>
      </w:r>
      <w:r>
        <w:rPr>
          <w:rFonts w:eastAsia="Times New Roman"/>
          <w:color w:val="000000"/>
        </w:rPr>
        <w:br/>
        <w:t>Згiдно МСФЗ 36 «Знецiнення активiв» облiк знецiнення активiв буде базуватися на принципi обачностi, дотримання якого, зокрема, не допускає завищення їх (активiв) оцiнки. Пiд знецiненням мається на увазi зниження корисностi активiв, яке виражається у перевищеннi їх балансової вартiстi над вiдшкодовуванню сумою (§8 IAS 36). Тестування активiв на знецiнення, ПАТ проводитиме на основi вже виявлених ознак знецiнення окремих об’єктiв або генеруючих одиниць. Ознак знецiнення активiв (зовнiшнi):</w:t>
      </w:r>
      <w:r>
        <w:rPr>
          <w:rFonts w:eastAsia="Times New Roman"/>
          <w:color w:val="000000"/>
        </w:rPr>
        <w:br/>
        <w:t>• Значне зниження ринкової вартостi активу;</w:t>
      </w:r>
      <w:r>
        <w:rPr>
          <w:rFonts w:eastAsia="Times New Roman"/>
          <w:color w:val="000000"/>
        </w:rPr>
        <w:br/>
        <w:t>• Значнi змiни в технологiчному процесi;</w:t>
      </w:r>
      <w:r>
        <w:rPr>
          <w:rFonts w:eastAsia="Times New Roman"/>
          <w:color w:val="000000"/>
        </w:rPr>
        <w:br/>
        <w:t>• Значне зростання вiдсоткових ставок, якi впливають на рентабельнiсть активiв ПАТ;</w:t>
      </w:r>
      <w:r>
        <w:rPr>
          <w:rFonts w:eastAsia="Times New Roman"/>
          <w:color w:val="000000"/>
        </w:rPr>
        <w:br/>
        <w:t>• Чистi активи ПАТ значно перевищують його ринкову капiталiзацiю внутрiшню;</w:t>
      </w:r>
      <w:r>
        <w:rPr>
          <w:rFonts w:eastAsia="Times New Roman"/>
          <w:color w:val="000000"/>
        </w:rPr>
        <w:br/>
        <w:t>• Реструктуризацiя чи припинення деяких видiв дiяльностi;</w:t>
      </w:r>
      <w:r>
        <w:rPr>
          <w:rFonts w:eastAsia="Times New Roman"/>
          <w:color w:val="000000"/>
        </w:rPr>
        <w:br/>
        <w:t>• Значне зниження грошових надходжень, очiкуваних у процесi експлуатацiї активу.</w:t>
      </w:r>
      <w:r>
        <w:rPr>
          <w:rFonts w:eastAsia="Times New Roman"/>
          <w:color w:val="000000"/>
        </w:rPr>
        <w:br/>
        <w:t>• Моральний та фiзичний знос, що впливає на актив.</w:t>
      </w:r>
      <w:r>
        <w:rPr>
          <w:rFonts w:eastAsia="Times New Roman"/>
          <w:color w:val="000000"/>
        </w:rPr>
        <w:br/>
        <w:t>Ознак знецiнення для тестування активiв на знецiнення протягом року на Товариствi не було.</w:t>
      </w:r>
      <w:r>
        <w:rPr>
          <w:rFonts w:eastAsia="Times New Roman"/>
          <w:color w:val="000000"/>
        </w:rPr>
        <w:br/>
        <w:t xml:space="preserve">Товариство не має нiяких iнших пенсiйних програм, крiм державної пенсiйної системи </w:t>
      </w:r>
      <w:r>
        <w:rPr>
          <w:rFonts w:eastAsia="Times New Roman"/>
          <w:color w:val="000000"/>
        </w:rPr>
        <w:lastRenderedPageBreak/>
        <w:t xml:space="preserve">України, що вимагає вiд роботодавця здiйснення поточних внескiв, якi розраховуються як вiдсоткова частка вiд загальної суми заробiтної плати. Цi витрати в звiтi про прибутки та збитки вiдносяться до перiоду, в якому нараховується заробiтна плата. Крiм цього, у Товариствi не iснує програм додаткових виплат при виходi на пенсiю та iнших компенсацiйних програм, якi б потребували додаткових нарахувань. </w:t>
      </w:r>
      <w:r>
        <w:rPr>
          <w:rFonts w:eastAsia="Times New Roman"/>
          <w:color w:val="000000"/>
        </w:rPr>
        <w:br/>
        <w:t>4 Ведення бухгалтерського облiку</w:t>
      </w:r>
      <w:r>
        <w:rPr>
          <w:rFonts w:eastAsia="Times New Roman"/>
          <w:color w:val="000000"/>
        </w:rPr>
        <w:br/>
        <w:t>Протягом 2014 року Товариство дотримувалося наступних принципiв дiяльностi та складання фiнансової звiтностi: автономнiсть, безперервнiсть, перiодичнiсть, iсторичної собiвартостi, нарахування та вiдповiдностi доходiв i витрат, повного висвiтлення, послiдовностi, обачностi та єдиного грошового вимiрника.</w:t>
      </w:r>
      <w:r>
        <w:rPr>
          <w:rFonts w:eastAsia="Times New Roman"/>
          <w:color w:val="000000"/>
        </w:rPr>
        <w:br/>
        <w:t>Облiкова полiтика Товариства – це сукупнiсть методiв, принципiв, засобiв органiзацiї бухгалтерського облiку, порядку вiдображення в облiку обставин, якi впливають на фiнансовий стан Товариства. Облiкова полiтика базується на чинному законодавствi України, нормативних документах Державної комiсiї з регулювання ринкiв фiнансових послуг та рiшеннях керiвництва Товариства.</w:t>
      </w:r>
      <w:r>
        <w:rPr>
          <w:rFonts w:eastAsia="Times New Roman"/>
          <w:color w:val="000000"/>
        </w:rPr>
        <w:br/>
        <w:t xml:space="preserve">Товариство веде бухгалтерський облiк та складає фiнансову звiтнiсть у нацiональнiй грошовiй одиницi України – гривнях. </w:t>
      </w:r>
      <w:r>
        <w:rPr>
          <w:rFonts w:eastAsia="Times New Roman"/>
          <w:color w:val="000000"/>
        </w:rPr>
        <w:br/>
        <w:t xml:space="preserve">Господарськi операцiї здiйснюються на основi первинних документiв, на основi яких складають зведенi облiковi документи. Iнформацiя, що мiститься у прийнятих до облiку первинних документах, систематизується на рахунках бухгалтерського облiку в регiстрах синтетичного та аналiтичного облiку. </w:t>
      </w:r>
      <w:r>
        <w:rPr>
          <w:rFonts w:eastAsia="Times New Roman"/>
          <w:color w:val="000000"/>
        </w:rPr>
        <w:br/>
        <w:t>Облiк ведеться в журнально - ордернiй формi з застосуванням бухгалтерської програми Товариства .</w:t>
      </w:r>
      <w:r>
        <w:rPr>
          <w:rFonts w:eastAsia="Times New Roman"/>
          <w:color w:val="000000"/>
        </w:rPr>
        <w:br/>
        <w:t>Зберiгання документiв, регiстрiв та звiтностi здiйснюється на протязi встановленого законодавством перiоду.</w:t>
      </w:r>
      <w:r>
        <w:rPr>
          <w:rFonts w:eastAsia="Times New Roman"/>
          <w:color w:val="000000"/>
        </w:rPr>
        <w:br/>
      </w:r>
      <w:r>
        <w:rPr>
          <w:rFonts w:eastAsia="Times New Roman"/>
          <w:color w:val="000000"/>
        </w:rPr>
        <w:br/>
        <w:t>5 Фiнансова звiтнiсть</w:t>
      </w:r>
      <w:r>
        <w:rPr>
          <w:rFonts w:eastAsia="Times New Roman"/>
          <w:color w:val="000000"/>
        </w:rPr>
        <w:br/>
        <w:t>Оцiнка статей балансу</w:t>
      </w:r>
      <w:r>
        <w:rPr>
          <w:rFonts w:eastAsia="Times New Roman"/>
          <w:color w:val="000000"/>
        </w:rPr>
        <w:br/>
        <w:t>Для ведення бухгалтерського облiку та складання фiнансової звiтностi активи i пасиви Товариства оприбутковуються та облiковуються за:</w:t>
      </w:r>
      <w:r>
        <w:rPr>
          <w:rFonts w:eastAsia="Times New Roman"/>
          <w:color w:val="000000"/>
        </w:rPr>
        <w:br/>
        <w:t>вартiстю їх придбання чи виникнення - за iсторичною або первiсною вартiстю: активи - за сумою сплачених за них коштiв, їх еквiвалентiв або iнших форм компенсацiї; зобов’язання – за сумою мобiлiзованих коштiв в обмiн на такi зобов’язання або сумою коштiв чи їх еквiвалентiв, якi пiдлягають сплатi для погашення зобов'язань у процесi звичайної господарської дiяльностi;</w:t>
      </w:r>
      <w:r>
        <w:rPr>
          <w:rFonts w:eastAsia="Times New Roman"/>
          <w:color w:val="000000"/>
        </w:rPr>
        <w:br/>
        <w:t>справедливою (ринковою) вартiстю: активи - за сумою, яку необхiдно було б сплатити для придбання (обмiну) таких активiв; зобов’язання – за сумою, якою може бути погашене таке зобов'язання в результатi операцiї мiж обiзнаними, зацiкавленими та незалежними сторонами; вираз «обiзнанi, зацiкавленi та незалежнi сторони» означає наявнiсть добре поiнформованого покупця, який має бажання купити, i добре поiнформованого продавця, що має бажання продати, якi є незалежними та дiють у власних iнтересах; приведення вартостi активiв у вiдповiднiсть зi справедливою здiйснюється шляхом їх переоцiнки та класифiкацiї на предмет зменшення корисностi;</w:t>
      </w:r>
      <w:r>
        <w:rPr>
          <w:rFonts w:eastAsia="Times New Roman"/>
          <w:color w:val="000000"/>
        </w:rPr>
        <w:br/>
        <w:t xml:space="preserve">амортизованою собiвартiстю - вартiстю, за якою оцiнюються фiнансовий актив, фiнансове зобов'язання, i яка складається iз собiвартостi придбання (виникнення), збiльшеної (зменшеної) на суму накопиченої амортизацiї будь-якої рiзницi мiж первiсною вартiстю та вартiстю погашення, розрахованої з використанням ефективної ставки вiдсотка, зменшеної на суму часткового списання внаслiдок зменшення корисностi. </w:t>
      </w:r>
      <w:r>
        <w:rPr>
          <w:rFonts w:eastAsia="Times New Roman"/>
          <w:color w:val="000000"/>
        </w:rPr>
        <w:br/>
        <w:t>Окрiм вказаних, в облiковiй полiтицi Товариства залежно вiд характеру та змiсту завдань рiзних складових облiкової системи використовуються iншi види оцiнки окремих груп активiв i зобов’язань.</w:t>
      </w:r>
      <w:r>
        <w:rPr>
          <w:rFonts w:eastAsia="Times New Roman"/>
          <w:color w:val="000000"/>
        </w:rPr>
        <w:br/>
        <w:t xml:space="preserve">Позканики за 2013рiк неможливо було розрахувати , у зв'язку з тим, що фiнансовi </w:t>
      </w:r>
      <w:r>
        <w:rPr>
          <w:rFonts w:eastAsia="Times New Roman"/>
          <w:color w:val="000000"/>
        </w:rPr>
        <w:lastRenderedPageBreak/>
        <w:t>документи ( в тому числi за 2013рiк) вилученi правоохоронними органами - Ухвалала Ужгородського мiськрайонного суду Закарпатської областi вiд 29.11.2013р.</w:t>
      </w:r>
      <w:r>
        <w:rPr>
          <w:rFonts w:eastAsia="Times New Roman"/>
          <w:color w:val="000000"/>
        </w:rPr>
        <w:br/>
        <w:t>5.1 Роз’яснення до Балансу</w:t>
      </w:r>
      <w:r>
        <w:rPr>
          <w:rFonts w:eastAsia="Times New Roman"/>
          <w:color w:val="000000"/>
        </w:rPr>
        <w:br/>
        <w:t>А. Основнi засоби</w:t>
      </w:r>
      <w:r>
        <w:rPr>
          <w:rFonts w:eastAsia="Times New Roman"/>
          <w:color w:val="000000"/>
        </w:rPr>
        <w:br/>
        <w:t xml:space="preserve">Первинна вартiсть основних засобiв, на балансi станом на 31.12.2014 р., складає 23436 тис. грн. Знос станом на 31.12.2014 р. складає 18710 тис. грн., залишкова вартiсть основних засобiв станом на 31.12.2014 р. становить 4726 тис. грн. </w:t>
      </w:r>
      <w:r>
        <w:rPr>
          <w:rFonts w:eastAsia="Times New Roman"/>
          <w:color w:val="000000"/>
        </w:rPr>
        <w:br/>
        <w:t>Амортизацiя нараховується прямолiнiйним методом. Термiн амортизацiї 2-3-5-20-50 рокiв в залежностi вiд технiчної характеристики основного засобу. Амортизацiя нараховується з мiсяця, що слiдує за мiсяцем вводу в експлуатацiю об’єкта основних засобiв. Надходження пiдтвердженнi первинними документами на придбання та оцiненi за вартiстю придбання.</w:t>
      </w:r>
      <w:r>
        <w:rPr>
          <w:rFonts w:eastAsia="Times New Roman"/>
          <w:color w:val="000000"/>
        </w:rPr>
        <w:br/>
        <w:t>В. Оборотнi активи</w:t>
      </w:r>
      <w:r>
        <w:rPr>
          <w:rFonts w:eastAsia="Times New Roman"/>
          <w:color w:val="000000"/>
        </w:rPr>
        <w:br/>
        <w:t xml:space="preserve">Виробничi запаси </w:t>
      </w:r>
      <w:r>
        <w:rPr>
          <w:rFonts w:eastAsia="Times New Roman"/>
          <w:color w:val="000000"/>
        </w:rPr>
        <w:br/>
        <w:t>Протягом року на Товариствi для оцiнки вибуття запасiв використовували метод собiвартостi перших за часом надходження запасiв, який залишався незмiнним протягом перевiреного перiоду. Амортизацiя МБП нараховувалася в першому мiсяцi їх використання в розмiрi 100% їх вартостi. До складу малоцiнних необоротних активiв включалися активи вартiстю до 2500 грн. Iнвентаризацiя запасiв не проводилася.</w:t>
      </w:r>
      <w:r>
        <w:rPr>
          <w:rFonts w:eastAsia="Times New Roman"/>
          <w:color w:val="000000"/>
        </w:rPr>
        <w:br/>
        <w:t xml:space="preserve">Облiк товарно-матерiальних цiнностей вiвся на активному балансовому рахунку 20 «Виробничi запаси». </w:t>
      </w:r>
      <w:r>
        <w:rPr>
          <w:rFonts w:eastAsia="Times New Roman"/>
          <w:color w:val="000000"/>
        </w:rPr>
        <w:br/>
        <w:t>Станом на 31.12.2014 р. на балансi Товариства облiковується : Тис. грн.</w:t>
      </w:r>
      <w:r>
        <w:rPr>
          <w:rFonts w:eastAsia="Times New Roman"/>
          <w:color w:val="000000"/>
        </w:rPr>
        <w:br/>
        <w:t>Запаси 357</w:t>
      </w:r>
      <w:r>
        <w:rPr>
          <w:rFonts w:eastAsia="Times New Roman"/>
          <w:color w:val="000000"/>
        </w:rPr>
        <w:br/>
        <w:t>Виробничi запаси 357</w:t>
      </w:r>
      <w:r>
        <w:rPr>
          <w:rFonts w:eastAsia="Times New Roman"/>
          <w:color w:val="000000"/>
        </w:rPr>
        <w:br/>
        <w:t xml:space="preserve">Незавершене виробництво </w:t>
      </w:r>
      <w:r>
        <w:rPr>
          <w:rFonts w:eastAsia="Times New Roman"/>
          <w:color w:val="000000"/>
        </w:rPr>
        <w:br/>
        <w:t xml:space="preserve">Готова продукцiя </w:t>
      </w:r>
      <w:r>
        <w:rPr>
          <w:rFonts w:eastAsia="Times New Roman"/>
          <w:color w:val="000000"/>
        </w:rPr>
        <w:br/>
        <w:t xml:space="preserve">Товари </w:t>
      </w:r>
      <w:r>
        <w:rPr>
          <w:rFonts w:eastAsia="Times New Roman"/>
          <w:color w:val="000000"/>
        </w:rPr>
        <w:br/>
      </w:r>
      <w:r>
        <w:rPr>
          <w:rFonts w:eastAsia="Times New Roman"/>
          <w:color w:val="000000"/>
        </w:rPr>
        <w:br/>
        <w:t xml:space="preserve">Дебiторська заборгованiсть </w:t>
      </w:r>
      <w:r>
        <w:rPr>
          <w:rFonts w:eastAsia="Times New Roman"/>
          <w:color w:val="000000"/>
        </w:rPr>
        <w:br/>
        <w:t xml:space="preserve">Дебiторська заборгованiсть за товари, роботи та послуги станом на 31.12.2014 р. складає 15514 тис.грн. </w:t>
      </w:r>
      <w:r>
        <w:rPr>
          <w:rFonts w:eastAsia="Times New Roman"/>
          <w:color w:val="000000"/>
        </w:rPr>
        <w:br/>
        <w:t>Розрахунок резерву сумнiвних боргiв на Товариствi не зроблено станом на 01.01.2015р, що має вплив на фiнансовий стан ПАТ.</w:t>
      </w:r>
      <w:r>
        <w:rPr>
          <w:rFonts w:eastAsia="Times New Roman"/>
          <w:color w:val="000000"/>
        </w:rPr>
        <w:br/>
        <w:t>Дебiторська заборгованiсть за розрахунками з бюджетом – 16 тис.грн.</w:t>
      </w:r>
      <w:r>
        <w:rPr>
          <w:rFonts w:eastAsia="Times New Roman"/>
          <w:color w:val="000000"/>
        </w:rPr>
        <w:br/>
        <w:t xml:space="preserve">Iнша поточна дебiторська заборгованiсть 15 337 тис. грн. </w:t>
      </w:r>
      <w:r>
        <w:rPr>
          <w:rFonts w:eastAsia="Times New Roman"/>
          <w:color w:val="000000"/>
        </w:rPr>
        <w:br/>
        <w:t>Iнформацiя про дебiторську заборгованiсть для перевiрки надавалась, але в аудиторському висновку не вiдображається в зв’язку з тим, що становить комерцiйну таємницю Товариства.</w:t>
      </w:r>
      <w:r>
        <w:rPr>
          <w:rFonts w:eastAsia="Times New Roman"/>
          <w:color w:val="000000"/>
        </w:rPr>
        <w:br/>
        <w:t xml:space="preserve">Пiдтвердження дебiторської заборгованостi вiд стороннiх органiзацiй не надано для перевiрки в повному обсязi. Iнвентаризацiя заборгованостi не проводилася. </w:t>
      </w:r>
      <w:r>
        <w:rPr>
          <w:rFonts w:eastAsia="Times New Roman"/>
          <w:color w:val="000000"/>
        </w:rPr>
        <w:br/>
      </w:r>
      <w:r>
        <w:rPr>
          <w:rFonts w:eastAsia="Times New Roman"/>
          <w:color w:val="000000"/>
        </w:rPr>
        <w:br/>
        <w:t xml:space="preserve">Грошовi кошти </w:t>
      </w:r>
      <w:r>
        <w:rPr>
          <w:rFonts w:eastAsia="Times New Roman"/>
          <w:color w:val="000000"/>
        </w:rPr>
        <w:br/>
        <w:t>Облiк касових операцiй ведеться згiдно з «Положенням про ведення касових операцiй у нацiональнiй валютi в Українi», затвердженого постановою НБУ № 637 от 15.12.2004р.</w:t>
      </w:r>
      <w:r>
        <w:rPr>
          <w:rFonts w:eastAsia="Times New Roman"/>
          <w:color w:val="000000"/>
        </w:rPr>
        <w:br/>
        <w:t>Безготiвковi розрахунки здiйснюються Товариством з дотриманням вимог дiючого законодавства. У наявностi маються виписки банку з додатками до них, пiдiбранi в хронологiчному порядку.</w:t>
      </w:r>
      <w:r>
        <w:rPr>
          <w:rFonts w:eastAsia="Times New Roman"/>
          <w:color w:val="000000"/>
        </w:rPr>
        <w:br/>
        <w:t>Станом на 31.12.2014 року залишок грошових коштiв в нацiональнiй валютi становить 17 тис. грн.</w:t>
      </w:r>
      <w:r>
        <w:rPr>
          <w:rFonts w:eastAsia="Times New Roman"/>
          <w:color w:val="000000"/>
        </w:rPr>
        <w:br/>
      </w:r>
      <w:r>
        <w:rPr>
          <w:rFonts w:eastAsia="Times New Roman"/>
          <w:color w:val="000000"/>
        </w:rPr>
        <w:br/>
        <w:t>С. Власний капiтал</w:t>
      </w:r>
      <w:r>
        <w:rPr>
          <w:rFonts w:eastAsia="Times New Roman"/>
          <w:color w:val="000000"/>
        </w:rPr>
        <w:br/>
        <w:t xml:space="preserve">Статутний капiтал ПАТ «Племiнний завод «Закарпатський» заявлений у сумi 1 941 900 </w:t>
      </w:r>
      <w:r>
        <w:rPr>
          <w:rFonts w:eastAsia="Times New Roman"/>
          <w:color w:val="000000"/>
        </w:rPr>
        <w:lastRenderedPageBreak/>
        <w:t xml:space="preserve">грн. та роздiлений на 7767600 простих iменних акцiй номiнальною вартiстю 0,25 гривнi. Станом на 31.12.2014 року заявлений статутний капiтал сплачений повнiстю. </w:t>
      </w:r>
      <w:r>
        <w:rPr>
          <w:rFonts w:eastAsia="Times New Roman"/>
          <w:color w:val="000000"/>
        </w:rPr>
        <w:br/>
        <w:t>Первиннi документи по формуванню статутного капiталу на момент створення пiдприємства для аудиторської перевiрки наданi не були.</w:t>
      </w:r>
      <w:r>
        <w:rPr>
          <w:rFonts w:eastAsia="Times New Roman"/>
          <w:color w:val="000000"/>
        </w:rPr>
        <w:br/>
        <w:t>Свiдоцтво про реєстрацiю випуску цiнних паперiв ПАТ видано Захiдним ТУ НКЦПФР за № 63/07/1/10 вiд 24.12.2010 року.</w:t>
      </w:r>
      <w:r>
        <w:rPr>
          <w:rFonts w:eastAsia="Times New Roman"/>
          <w:color w:val="000000"/>
        </w:rPr>
        <w:br/>
        <w:t>Обiг цiнних паперiв проходив на вторинному неорганiзованому ринку. Цiннi папери не були включенi до лiстингу бiрж.</w:t>
      </w:r>
      <w:r>
        <w:rPr>
          <w:rFonts w:eastAsia="Times New Roman"/>
          <w:color w:val="000000"/>
        </w:rPr>
        <w:br/>
        <w:t>Дивiденди на протязi звiтного перiоду не сплачувались та не нараховувались.</w:t>
      </w:r>
      <w:r>
        <w:rPr>
          <w:rFonts w:eastAsia="Times New Roman"/>
          <w:color w:val="000000"/>
        </w:rPr>
        <w:br/>
        <w:t xml:space="preserve">Викуп власних акцiй у 2014 роцi Товариство не здiйснювало. </w:t>
      </w:r>
      <w:r>
        <w:rPr>
          <w:rFonts w:eastAsia="Times New Roman"/>
          <w:color w:val="000000"/>
        </w:rPr>
        <w:br/>
        <w:t>Код цiнних паперiв (ISIN): UA4000111496.</w:t>
      </w:r>
      <w:r>
        <w:rPr>
          <w:rFonts w:eastAsia="Times New Roman"/>
          <w:color w:val="000000"/>
        </w:rPr>
        <w:br/>
        <w:t>Акцiї оцiненi по засновницькiй вартостi. Торгiвля акцiями Товариства на внутрiшнiх та зовнiшнiх ринках цiнних паперiв не здiйснюється, акцiї не включенi до лiстингу жодної фондової бiржi. Частка держави в Статутному капiталi ПАТ вiдсутня. Порядок формування Статутного капiталу здiйснювався згiдно Закону України «Про господарськi товариства» вiд 19.09.1991 р. за № 1577-12-ВР з наступними змiнами та доповненнями. Проведений аудит дає нам право пiдтвердити правильнiсть визначення та достовiрнiсть формування величини Статутного капiталу у розмiрi 1 941 900 грн., його повну сплату та вiдповiднiсть установчим документам.</w:t>
      </w:r>
      <w:r>
        <w:rPr>
          <w:rFonts w:eastAsia="Times New Roman"/>
          <w:color w:val="000000"/>
        </w:rPr>
        <w:br/>
        <w:t>У вiдповiдностi з вимогами Закону України «Про аудиторську дiяльнiсть», «Про цiннi папери i фондовий ринок», Статуту ПАТ , ми провели аудит достовiрностi бухгалтерського облiку наявностi та руху власного капiталу Товариства шляхом перевiрки як засновницьких документiв, так i даних первинного, аналiтичного i синтетичного облiку в розрiзi його фактичної структури:</w:t>
      </w:r>
      <w:r>
        <w:rPr>
          <w:rFonts w:eastAsia="Times New Roman"/>
          <w:color w:val="000000"/>
        </w:rPr>
        <w:br/>
        <w:t>- Зареєстрований капiтал в розмiрi 1942 тис. грн.;</w:t>
      </w:r>
      <w:r>
        <w:rPr>
          <w:rFonts w:eastAsia="Times New Roman"/>
          <w:color w:val="000000"/>
        </w:rPr>
        <w:br/>
        <w:t>- Додатковий капiтал – 5728 тис.грн.</w:t>
      </w:r>
      <w:r>
        <w:rPr>
          <w:rFonts w:eastAsia="Times New Roman"/>
          <w:color w:val="000000"/>
        </w:rPr>
        <w:br/>
        <w:t>- Непокритий збиток в розмiрi – 10873тис.грн.( -9685 + (-1188) тис.грн</w:t>
      </w:r>
      <w:r>
        <w:rPr>
          <w:rFonts w:eastAsia="Times New Roman"/>
          <w:color w:val="000000"/>
        </w:rPr>
        <w:br/>
      </w:r>
      <w:r>
        <w:rPr>
          <w:rFonts w:eastAsia="Times New Roman"/>
          <w:color w:val="000000"/>
        </w:rPr>
        <w:br/>
        <w:t>D. Заборгованiсть</w:t>
      </w:r>
      <w:r>
        <w:rPr>
          <w:rFonts w:eastAsia="Times New Roman"/>
          <w:color w:val="000000"/>
        </w:rPr>
        <w:br/>
        <w:t>Облiк i визнання зобов'язань та резервiв Товариства здiйснюється вiдповiдно до МСБО 37 «Забезпечення, умовнi зобов'язання та умовнi активи».</w:t>
      </w:r>
      <w:r>
        <w:rPr>
          <w:rFonts w:eastAsia="Times New Roman"/>
          <w:color w:val="000000"/>
        </w:rPr>
        <w:br/>
        <w:t>Зобов’язання Товариства класифiкуються на довгостроковi (строк погашення понад 12 мiсяцiв) i поточнi (термiн погашення до 12 мiсяцiв).</w:t>
      </w:r>
      <w:r>
        <w:rPr>
          <w:rFonts w:eastAsia="Times New Roman"/>
          <w:color w:val="000000"/>
        </w:rPr>
        <w:br/>
        <w:t xml:space="preserve">Довгостроковi зобов’язання </w:t>
      </w:r>
      <w:r>
        <w:rPr>
          <w:rFonts w:eastAsia="Times New Roman"/>
          <w:color w:val="000000"/>
        </w:rPr>
        <w:br/>
        <w:t xml:space="preserve">Довгостроковi зобов’язання станом на 31.12.2014 р. складають 8049 тис. грн.. </w:t>
      </w:r>
      <w:r>
        <w:rPr>
          <w:rFonts w:eastAsia="Times New Roman"/>
          <w:color w:val="000000"/>
        </w:rPr>
        <w:br/>
        <w:t>Поточнi зобов’язання станом на 31.12.2014 р. складають 33633 тис. грн., в тому числi: : поточна кредиторська зобов’язання за: товари, роботи, послуги 9808 тис.грн., розрахунками з бюджетом 421 тис. грн., розрахунками зi страхування 1252 тис.грн., розрахунками з оплати працi 33 тис.грн. Iншi поточнi зобов'язання –22119 тис.грн.</w:t>
      </w:r>
      <w:r>
        <w:rPr>
          <w:rFonts w:eastAsia="Times New Roman"/>
          <w:color w:val="000000"/>
        </w:rPr>
        <w:br/>
        <w:t xml:space="preserve">Iнвентаризацiя заборгованостi не проводилася. </w:t>
      </w:r>
      <w:r>
        <w:rPr>
          <w:rFonts w:eastAsia="Times New Roman"/>
          <w:color w:val="000000"/>
        </w:rPr>
        <w:br/>
        <w:t xml:space="preserve">Витрати з податку на прибуток не вiдображаються у фiнансовiй звiтностi компанiї вiдповiдно до МСБО 12 «Податки на прибуток». </w:t>
      </w:r>
      <w:r>
        <w:rPr>
          <w:rFonts w:eastAsia="Times New Roman"/>
          <w:color w:val="000000"/>
        </w:rPr>
        <w:br/>
        <w:t>Розрахунок резерву забезпечення на Товариствi не зроблено станом на 01.01.2015р, що має вплив на фiнансовий стан ПАТ.</w:t>
      </w:r>
      <w:r>
        <w:rPr>
          <w:rFonts w:eastAsia="Times New Roman"/>
          <w:color w:val="000000"/>
        </w:rPr>
        <w:br/>
        <w:t>Тис. грн.</w:t>
      </w:r>
      <w:r>
        <w:rPr>
          <w:rFonts w:eastAsia="Times New Roman"/>
          <w:color w:val="000000"/>
        </w:rPr>
        <w:br/>
        <w:t>Поточнi зобов’язання за: 2014 рiк</w:t>
      </w:r>
      <w:r>
        <w:rPr>
          <w:rFonts w:eastAsia="Times New Roman"/>
          <w:color w:val="000000"/>
        </w:rPr>
        <w:br/>
        <w:t>Примiтки</w:t>
      </w:r>
      <w:r>
        <w:rPr>
          <w:rFonts w:eastAsia="Times New Roman"/>
          <w:color w:val="000000"/>
        </w:rPr>
        <w:br/>
        <w:t xml:space="preserve">довгостроковими зобов’язаннями - </w:t>
      </w:r>
      <w:r>
        <w:rPr>
          <w:rFonts w:eastAsia="Times New Roman"/>
          <w:color w:val="000000"/>
        </w:rPr>
        <w:br/>
        <w:t xml:space="preserve">товари, роботи, послуги 9808 </w:t>
      </w:r>
      <w:r>
        <w:rPr>
          <w:rFonts w:eastAsia="Times New Roman"/>
          <w:color w:val="000000"/>
        </w:rPr>
        <w:br/>
        <w:t xml:space="preserve">розрахунками з бюджетом 421 </w:t>
      </w:r>
      <w:r>
        <w:rPr>
          <w:rFonts w:eastAsia="Times New Roman"/>
          <w:color w:val="000000"/>
        </w:rPr>
        <w:br/>
        <w:t>розрахунками зi страхування 1252 Поточна</w:t>
      </w:r>
      <w:r>
        <w:rPr>
          <w:rFonts w:eastAsia="Times New Roman"/>
          <w:color w:val="000000"/>
        </w:rPr>
        <w:br/>
        <w:t>з оплати працi 33 Поточна</w:t>
      </w:r>
      <w:r>
        <w:rPr>
          <w:rFonts w:eastAsia="Times New Roman"/>
          <w:color w:val="000000"/>
        </w:rPr>
        <w:br/>
      </w:r>
      <w:r>
        <w:rPr>
          <w:rFonts w:eastAsia="Times New Roman"/>
          <w:color w:val="000000"/>
        </w:rPr>
        <w:lastRenderedPageBreak/>
        <w:t>кредиторська заборгованiсть за одержаними авансами - -</w:t>
      </w:r>
      <w:r>
        <w:rPr>
          <w:rFonts w:eastAsia="Times New Roman"/>
          <w:color w:val="000000"/>
        </w:rPr>
        <w:br/>
        <w:t xml:space="preserve">Поточнi забезпечення - </w:t>
      </w:r>
      <w:r>
        <w:rPr>
          <w:rFonts w:eastAsia="Times New Roman"/>
          <w:color w:val="000000"/>
        </w:rPr>
        <w:br/>
        <w:t xml:space="preserve">розрахунками з учасниками - </w:t>
      </w:r>
      <w:r>
        <w:rPr>
          <w:rFonts w:eastAsia="Times New Roman"/>
          <w:color w:val="000000"/>
        </w:rPr>
        <w:br/>
        <w:t xml:space="preserve">Iншi поточнi зобов'язання 22119 </w:t>
      </w:r>
      <w:r>
        <w:rPr>
          <w:rFonts w:eastAsia="Times New Roman"/>
          <w:color w:val="000000"/>
        </w:rPr>
        <w:br/>
        <w:t xml:space="preserve">РАЗОМ: 33633 </w:t>
      </w:r>
      <w:r>
        <w:rPr>
          <w:rFonts w:eastAsia="Times New Roman"/>
          <w:color w:val="000000"/>
        </w:rPr>
        <w:br/>
        <w:t>Iнформацiя про поточну кредиторську заборгованiсть за товари, роботи, послуги, iншi поточнi зобов'язання та довгостроковi фiнансовi зобов’язання для перевiрки не надавалась.</w:t>
      </w:r>
      <w:r>
        <w:rPr>
          <w:rFonts w:eastAsia="Times New Roman"/>
          <w:color w:val="000000"/>
        </w:rPr>
        <w:br/>
      </w:r>
      <w:r>
        <w:rPr>
          <w:rFonts w:eastAsia="Times New Roman"/>
          <w:color w:val="000000"/>
        </w:rPr>
        <w:br/>
        <w:t xml:space="preserve">Визначення, облiк та оцiнка зобов`язань вiдповiдає, прийнятiй на Товариствi полiтицi. Вибiркова перевiрка дає змогу зробити висновок, що у всiх суттєвих аспектах зобов`язання Товариства у бухгалтерському облiку вiдображенi у повному обсязi та вiдповiдають розмiру визнаних засобiв чи витрат. </w:t>
      </w:r>
      <w:r>
        <w:rPr>
          <w:rFonts w:eastAsia="Times New Roman"/>
          <w:color w:val="000000"/>
        </w:rPr>
        <w:br/>
        <w:t>6 Непередбаченi зобов’язання</w:t>
      </w:r>
      <w:r>
        <w:rPr>
          <w:rFonts w:eastAsia="Times New Roman"/>
          <w:color w:val="000000"/>
        </w:rPr>
        <w:br/>
        <w:t>Оподаткування</w:t>
      </w:r>
      <w:r>
        <w:rPr>
          <w:rFonts w:eastAsia="Times New Roman"/>
          <w:color w:val="000000"/>
        </w:rPr>
        <w:br/>
        <w:t>Внаслiдок наявностi в українському комерцiйному законодавствi, й податковому зокрема, положень, якi дозволяють бiльш нiж один варiант тлумачення, а також через практику, що склалася в загалом нестабiльному економiчному середовищi, за якої податковi органи довiльно тлумачать аспекти економiчної дiяльностi, у разi, якщо податковi органи пiддадуть сумнiву певне тлумачення, засноване на оцiнцi керiвництва економiчної дiяльностi Товариства, можливо, що Товариство змушене буде сплатити додатковi податки, штрафи, пенi. Така невизначенiсть може вплинути на вартiсть фiнансових iнструментiв, втрати та резерви пiд знецiнення, а також на ринковий рiвень цiн на угоди. На думку керiвництва,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трьох рокiв.</w:t>
      </w:r>
      <w:r>
        <w:rPr>
          <w:rFonts w:eastAsia="Times New Roman"/>
          <w:color w:val="000000"/>
        </w:rPr>
        <w:br/>
        <w:t>Економiчне середовище</w:t>
      </w:r>
      <w:r>
        <w:rPr>
          <w:rFonts w:eastAsia="Times New Roman"/>
          <w:color w:val="000000"/>
        </w:rPr>
        <w:br/>
        <w:t>Товариство здiйснює свою основну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з боку українського Уряду може мати вплив на реалiзацiю активiв Товариства, а також на здатнiсть Товариства сплачувати заборгованостi згiдно строкiв погашення.</w:t>
      </w:r>
      <w:r>
        <w:rPr>
          <w:rFonts w:eastAsia="Times New Roman"/>
          <w:color w:val="000000"/>
        </w:rPr>
        <w:br/>
      </w:r>
      <w:r>
        <w:rPr>
          <w:rFonts w:eastAsia="Times New Roman"/>
          <w:color w:val="000000"/>
        </w:rPr>
        <w:br/>
        <w:t xml:space="preserve">Цiлi та полiтика управлiння фiнансовими ризиками. </w:t>
      </w:r>
      <w:r>
        <w:rPr>
          <w:rFonts w:eastAsia="Times New Roman"/>
          <w:color w:val="000000"/>
        </w:rPr>
        <w:br/>
        <w:t>Основнi фiнансовi iнструменти пiдприємства включають торгову кредиторську заборгованiсть, банкiвськi кредити, цiннi папери, фiнансову оренду. Основною цiллю даних фiнансових iнструментiв є залучення коштiв для фiнансування операцiй Товариства. Також Товариство має iншi фiнансовi iнструменти, такi як торгова дебiторська заборгованiсть, грошовi кошти.</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 xml:space="preserve">II. Звiт </w:t>
      </w:r>
      <w:r>
        <w:rPr>
          <w:rFonts w:eastAsia="Times New Roman"/>
          <w:color w:val="000000"/>
        </w:rPr>
        <w:br/>
      </w:r>
      <w:r>
        <w:rPr>
          <w:rFonts w:eastAsia="Times New Roman"/>
          <w:color w:val="000000"/>
        </w:rPr>
        <w:br/>
        <w:t>щодо вимог iнших законодавчих i нормативних актiв</w:t>
      </w:r>
      <w:r>
        <w:rPr>
          <w:rFonts w:eastAsia="Times New Roman"/>
          <w:color w:val="000000"/>
        </w:rPr>
        <w:br/>
      </w:r>
      <w:r>
        <w:rPr>
          <w:rFonts w:eastAsia="Times New Roman"/>
          <w:color w:val="000000"/>
        </w:rPr>
        <w:br/>
        <w:t xml:space="preserve">Публiчного акцiонерного товариства </w:t>
      </w:r>
      <w:r>
        <w:rPr>
          <w:rFonts w:eastAsia="Times New Roman"/>
          <w:color w:val="000000"/>
        </w:rPr>
        <w:br/>
        <w:t>«Племiнний завод Закарпатський»</w:t>
      </w:r>
      <w:r>
        <w:rPr>
          <w:rFonts w:eastAsia="Times New Roman"/>
          <w:color w:val="000000"/>
        </w:rPr>
        <w:br/>
      </w:r>
      <w:r>
        <w:rPr>
          <w:rFonts w:eastAsia="Times New Roman"/>
          <w:color w:val="000000"/>
        </w:rPr>
        <w:lastRenderedPageBreak/>
        <w:br/>
        <w:t>станом на 31 грудня 2014 р.</w:t>
      </w:r>
      <w:r>
        <w:rPr>
          <w:rFonts w:eastAsia="Times New Roman"/>
          <w:color w:val="000000"/>
        </w:rPr>
        <w:br/>
      </w:r>
      <w:r>
        <w:rPr>
          <w:rFonts w:eastAsia="Times New Roman"/>
          <w:color w:val="000000"/>
        </w:rPr>
        <w:br/>
        <w:t>Розкриття iнформацiї статтi 41.</w:t>
      </w:r>
      <w:r>
        <w:rPr>
          <w:rFonts w:eastAsia="Times New Roman"/>
          <w:color w:val="000000"/>
        </w:rPr>
        <w:br/>
        <w:t>В результатi проведення аудиторських процедур нами не були встановленi факти про iншi подiї, iнформацiя про якi мала б надаватись користувачам звiтностi згiдно з вимогами статтi 41 Закону України «Про цiннi папери та фондовий ринок».</w:t>
      </w:r>
      <w:r>
        <w:rPr>
          <w:rFonts w:eastAsia="Times New Roman"/>
          <w:color w:val="000000"/>
        </w:rPr>
        <w:br/>
        <w:t xml:space="preserve">На пiдставi наданих до аудиторської перевiрки документiв, ми можемо зробити висновок, що iнформацiя про подiї, якi вiдбулися протягом звiтного року та можуть вплинути на фiнансово-господарський стан емiтента та призвести до змiни вартостi його цiнних паперiв i визнаються частиною першою статтi 41 Закону України „Про цiннi папери та фондовий ринок” своєчасно оприлюднюється товариством та надається користувачам звiтностi. </w:t>
      </w:r>
      <w:r>
        <w:rPr>
          <w:rFonts w:eastAsia="Times New Roman"/>
          <w:color w:val="000000"/>
        </w:rPr>
        <w:br/>
        <w:t>• Господарський суд Закарпатської областi 20.12.2011 р. порушив провадження у справi про банкрутство №5008/181882011 за заявою ТОВ"Технiк Енерджi" м. Київ до ВАТ"Племiнний завод "Закарпатський" суд ухвалив ввести процедуру розпорядження майном боржника, ввести мораторiй на задоволення вимог кредиторiв, щодо зобов"язань боржника, заборонити боржнику вчиняти дiї на вiдчудження активiв та на обтяження їх зобов"язаннями.</w:t>
      </w:r>
      <w:r>
        <w:rPr>
          <w:rFonts w:eastAsia="Times New Roman"/>
          <w:color w:val="000000"/>
        </w:rPr>
        <w:br/>
      </w:r>
      <w:r>
        <w:rPr>
          <w:rFonts w:eastAsia="Times New Roman"/>
          <w:color w:val="000000"/>
        </w:rPr>
        <w:br/>
        <w:t>Iнша допомiжна iнформацiя.</w:t>
      </w:r>
      <w:r>
        <w:rPr>
          <w:rFonts w:eastAsia="Times New Roman"/>
          <w:color w:val="000000"/>
        </w:rPr>
        <w:br/>
        <w:t>Звiт щодо результатiв виконання додаткових вимог.</w:t>
      </w:r>
      <w:r>
        <w:rPr>
          <w:rFonts w:eastAsia="Times New Roman"/>
          <w:color w:val="000000"/>
        </w:rPr>
        <w:br/>
      </w:r>
      <w:r>
        <w:rPr>
          <w:rFonts w:eastAsia="Times New Roman"/>
          <w:color w:val="000000"/>
        </w:rPr>
        <w:br/>
        <w:t>• Вiдповiднiсть вартостi чистих активiв вимогам законодавства.</w:t>
      </w:r>
      <w:r>
        <w:rPr>
          <w:rFonts w:eastAsia="Times New Roman"/>
          <w:color w:val="000000"/>
        </w:rPr>
        <w:br/>
        <w:t>Вартiсть чистих активiв Товариства визначена з урахуванням “Методичних рекомендацiй щодо визначення вартостi чистих активiв акцiонерних Товариств”, затверджених рiшенням ДКЦПФР № 485 вiд 17.11.2004р. . Вартiсть чистих активiв акцiонерного товариства станом на 31.12.2014р. менша вiд статутного капiталу Товариства та нормативного i складають “-“ 3203 тис.грн. Вимоги п.3 ст.155 Цивiльного кодексу України не дотримуються. Згiдно з п. 3 ст. 155 Цивiльного кодексу України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w:t>
      </w:r>
      <w:r>
        <w:rPr>
          <w:rFonts w:eastAsia="Times New Roman"/>
          <w:color w:val="000000"/>
        </w:rPr>
        <w:br/>
        <w:t>На нашу думку, згiдно Методичних рекомендацiй щодо виявлення ознак неплатоспроможностi пiдприємства та ознак дiй з приховування банкрутства, фiктивного банкрутства чи доведення до банкрутства, затверджених Наказом Мiнiстерства економiки України вiд 26.10.2010р.№1361, виявленi ознаки стiйкої фiнансової неспроможностi, в т.ч.: збитковiсть дiяльностi протягом трьох рокiв; вiдхилення показникiв лiквiдностi вiд граничного значення; затримка платежiв, що триває понад три мiсяцi, за наявностi боргових зобов'язань, строки платежiв за якими настали.</w:t>
      </w:r>
      <w:r>
        <w:rPr>
          <w:rFonts w:eastAsia="Times New Roman"/>
          <w:color w:val="000000"/>
        </w:rPr>
        <w:br/>
      </w:r>
      <w:r>
        <w:rPr>
          <w:rFonts w:eastAsia="Times New Roman"/>
          <w:color w:val="000000"/>
        </w:rPr>
        <w:br/>
        <w:t>Аналiз та оцiнка фiнансових показникiв .</w:t>
      </w:r>
      <w:r>
        <w:rPr>
          <w:rFonts w:eastAsia="Times New Roman"/>
          <w:color w:val="000000"/>
        </w:rPr>
        <w:br/>
        <w:t>Аналiз та економiчна оцiнка платоспроможностi та фiнансової стiйкостi Товариства здiйсненi на основi даних фiнансових звiтiв, шляхом розрахункiв системи показникiв – коефiцiєнтiв про лiквiднiсть i фiнансову стiйкiсть та на основi перевiрки даних первинного, аналiтичного та синтетичного облiку. Для складання довiдки були наданi: Фiнансовi звiти за 2014р та оборотно – сальдовi вiдомостi по рахунках.</w:t>
      </w:r>
      <w:r>
        <w:rPr>
          <w:rFonts w:eastAsia="Times New Roman"/>
          <w:color w:val="000000"/>
        </w:rPr>
        <w:br/>
        <w:t xml:space="preserve">Коефiцiєнт швидкої лiквiдностi. Аналiз лiквiдностi дозволяє визначити спроможнiсть Товариства сплачувати свої поточнi зобов’язання. Коефiцiєнт швидкої лiквiдностi </w:t>
      </w:r>
      <w:r>
        <w:rPr>
          <w:rFonts w:eastAsia="Times New Roman"/>
          <w:color w:val="000000"/>
        </w:rPr>
        <w:lastRenderedPageBreak/>
        <w:t xml:space="preserve">обчислюється як вiдношення найбiльш лiквiдних оборотних засобiв (грошових коштiв та їх еквiвалентiв, поточних фiнансових iнвестицiй та дебiторської заборгованостi) до поточних зобов’язань Товариства. Вiн вiдображає платiжнi можливостi Товариства щодо сплати поточних зобов’язань за умовами своєчасного проведення розрахункiв, тобто показує, скiльки лiквiдних коштiв припадає на 1грн. поточної заборгованостi, i становить 0,9. Що не вiдповiдає оптимальному значенню (0,6-0,8). </w:t>
      </w:r>
      <w:r>
        <w:rPr>
          <w:rFonts w:eastAsia="Times New Roman"/>
          <w:color w:val="000000"/>
        </w:rPr>
        <w:br/>
        <w:t>Товариство зможе виконати свої зобов’язання перед кредиторами, якщо вони одночасно зажадають вiд Товариства повернення боргiв.</w:t>
      </w:r>
      <w:r>
        <w:rPr>
          <w:rFonts w:eastAsia="Times New Roman"/>
          <w:color w:val="000000"/>
        </w:rPr>
        <w:br/>
        <w:t>Коефiцiєнт загальної лiквiдностi (покриття) розраховується як вiдношення оборотних активiв до поточних зобов’язань Товариства, та показує достатнiсть ресурсiв Товариства, якi можуть бути використанi для погашення його поточних зобов’язань. Орiєнтовне позитивне значення показника 1-2. Розрахований коефiцiєнт не вищий за оптимальне значення. Так, значення цього показника за даними балансу Товариства на кiнець перiоду становить 1,00.</w:t>
      </w:r>
      <w:r>
        <w:rPr>
          <w:rFonts w:eastAsia="Times New Roman"/>
          <w:color w:val="000000"/>
        </w:rPr>
        <w:br/>
        <w:t>Це свiдчить про те, Що Товариство за рахунок наявних коштiв, мобiлiзацiї боргiв на свою користь та реалiзацiї запасiв i iнших активiв в змозi одночасно задовольнити вимоги кредиторiв за поточною заборгованiстю.</w:t>
      </w:r>
      <w:r>
        <w:rPr>
          <w:rFonts w:eastAsia="Times New Roman"/>
          <w:color w:val="000000"/>
        </w:rPr>
        <w:br/>
        <w:t>Коефiцiєнт фiнансової стiйкостi (автономiї) показує питому вагу власного капiталу в загальнiй сумi засобiв, авансованих у його дiяльнiсть. Значення цього показника на кiнець року становить «-»0,09. Це свiдчить про те, що Товариство здiйснює свою дiяльнiсть за рахунок позичкового капiталу на 100%.</w:t>
      </w:r>
      <w:r>
        <w:rPr>
          <w:rFonts w:eastAsia="Times New Roman"/>
          <w:color w:val="000000"/>
        </w:rPr>
        <w:br/>
        <w:t xml:space="preserve">Коефiцiєнт рентабельностi активiв в 2014р. становив - «-»0, 439 – це свiдчить про те, що кожна вкладена гривня принесла Товариству збиток в розмiрi 0,439грн. </w:t>
      </w:r>
      <w:r>
        <w:rPr>
          <w:rFonts w:eastAsia="Times New Roman"/>
          <w:color w:val="000000"/>
        </w:rPr>
        <w:br/>
        <w:t>За результатами дiяльностi Товариство отримало Сукупний дохiд за 2014р. в розмiрi –</w:t>
      </w:r>
      <w:r>
        <w:rPr>
          <w:rFonts w:eastAsia="Times New Roman"/>
          <w:color w:val="000000"/>
        </w:rPr>
        <w:br/>
        <w:t>«-»1188тис.грн.</w:t>
      </w:r>
      <w:r>
        <w:rPr>
          <w:rFonts w:eastAsia="Times New Roman"/>
          <w:color w:val="000000"/>
        </w:rPr>
        <w:br/>
      </w:r>
      <w:r>
        <w:rPr>
          <w:rFonts w:eastAsia="Times New Roman"/>
          <w:color w:val="000000"/>
        </w:rPr>
        <w:br/>
      </w:r>
      <w:r>
        <w:rPr>
          <w:rFonts w:eastAsia="Times New Roman"/>
          <w:color w:val="000000"/>
        </w:rPr>
        <w:br/>
        <w:t>III. Iншi елементи.</w:t>
      </w:r>
      <w:r>
        <w:rPr>
          <w:rFonts w:eastAsia="Times New Roman"/>
          <w:color w:val="000000"/>
        </w:rPr>
        <w:br/>
        <w:t>Основнi вiдомостi про аудиторську фiрму.</w:t>
      </w:r>
      <w:r>
        <w:rPr>
          <w:rFonts w:eastAsia="Times New Roman"/>
          <w:color w:val="000000"/>
        </w:rPr>
        <w:br/>
        <w:t>Аудиторську перевiрку проведено незалежною аудиторською фiрмою ТОВ “ЮВМ – аудит”.</w:t>
      </w:r>
      <w:r>
        <w:rPr>
          <w:rFonts w:eastAsia="Times New Roman"/>
          <w:color w:val="000000"/>
        </w:rPr>
        <w:br/>
        <w:t>Свiдоцтво про внесення в Реєстр аудиторських фiрм та аудиторiв, якi одноособово надають аудиторськi послуги № 2488 рiшення Аудиторської Палати України № 98 вiд 26.01.2001р., рiшення Аудиторської Палати України № 158 вiд 26.01.2006р. та рiшення Аудиторської Палати України № 224/3 вiд 23.12.2010р.</w:t>
      </w:r>
      <w:r>
        <w:rPr>
          <w:rFonts w:eastAsia="Times New Roman"/>
          <w:color w:val="000000"/>
        </w:rPr>
        <w:br/>
        <w:t>Свiдоцтво № 0199 Про вiдповiднiсть системи контролю якостi, Рiшення АПУ вiд 22.12.2011 № 244/5 “Про результати зовнiшнiх перевiрок системи контролю якостi, створених аудиторськими фiрмами та аудиторами” - пройшли зовнiшню перевiрку системи контролю якостi аудиторських послуг.</w:t>
      </w:r>
      <w:r>
        <w:rPr>
          <w:rFonts w:eastAsia="Times New Roman"/>
          <w:color w:val="000000"/>
        </w:rPr>
        <w:br/>
        <w:t xml:space="preserve">Реквiзити ТОВ “ЮВМ –аудит ” : адреса : м. Київ, вул. Бажана 34/24 т/ф. 574-50-28. </w:t>
      </w:r>
      <w:r>
        <w:rPr>
          <w:rFonts w:eastAsia="Times New Roman"/>
          <w:color w:val="000000"/>
        </w:rPr>
        <w:br/>
        <w:t xml:space="preserve">(юридична) м. Бровари, вул. Черняхiвського 23-б к.171. </w:t>
      </w:r>
      <w:r>
        <w:rPr>
          <w:rFonts w:eastAsia="Times New Roman"/>
          <w:color w:val="000000"/>
        </w:rPr>
        <w:br/>
        <w:t>р/р № 26004271769 КРД "Райффайзен Банк АВАЛЬ" МФО 380805, код 20587317.</w:t>
      </w:r>
      <w:r>
        <w:rPr>
          <w:rFonts w:eastAsia="Times New Roman"/>
          <w:color w:val="000000"/>
        </w:rPr>
        <w:br/>
        <w:t>Директор аудиторської фiрми – Кузуб М.В. Сертифiкат аудитора серiї А № 004416 рiшення Аудиторської Палати України № 96 вiд 30.11.2000р., №140 вiд 29.10.2004р. та №207/2 вiд 29.10.2009р.</w:t>
      </w:r>
      <w:r>
        <w:rPr>
          <w:rFonts w:eastAsia="Times New Roman"/>
          <w:color w:val="000000"/>
        </w:rPr>
        <w:br/>
        <w:t xml:space="preserve">Завдання аудиторської фiрми ТОВ “ЮВМ – аудит” на проведення аудиту вiдповiдно договору за № 4-24 вiд 02.04.2015р. Перевiрку розпочато 02.05.2015р., перевiрку закiнчено 15.05.2015р. </w:t>
      </w:r>
      <w:r>
        <w:rPr>
          <w:rFonts w:eastAsia="Times New Roman"/>
          <w:color w:val="000000"/>
        </w:rPr>
        <w:br/>
        <w:t>Мiсце проведення аудиту: м. Ужгород, вул..Боженка, 2/4.</w:t>
      </w:r>
      <w:r>
        <w:rPr>
          <w:rFonts w:eastAsia="Times New Roman"/>
          <w:color w:val="000000"/>
        </w:rPr>
        <w:br/>
        <w:t>Основнi умови договору: аналiз та пiдтвердження достовiрностi та повноти фiнансової звiтностi, правильнiсть класифiкацiї та оцiнки активiв в бухгалтерському облiку, вiдповiднiсть розмiрiв зобов’язань за перiод з “01” сiчня 2014р. по “31” грудня 2014р.</w:t>
      </w:r>
      <w:r>
        <w:rPr>
          <w:rFonts w:eastAsia="Times New Roman"/>
          <w:color w:val="000000"/>
        </w:rPr>
        <w:br/>
      </w:r>
      <w:r>
        <w:rPr>
          <w:rFonts w:eastAsia="Times New Roman"/>
          <w:color w:val="000000"/>
        </w:rPr>
        <w:lastRenderedPageBreak/>
        <w:br/>
        <w:t xml:space="preserve">Помiчник аудитора Нагородна М.В </w:t>
      </w:r>
      <w:r>
        <w:rPr>
          <w:rFonts w:eastAsia="Times New Roman"/>
          <w:color w:val="000000"/>
        </w:rPr>
        <w:br/>
      </w:r>
      <w:r>
        <w:rPr>
          <w:rFonts w:eastAsia="Times New Roman"/>
          <w:color w:val="000000"/>
        </w:rPr>
        <w:br/>
        <w:t>Аудитор Холод В.I.</w:t>
      </w:r>
      <w:r>
        <w:rPr>
          <w:rFonts w:eastAsia="Times New Roman"/>
          <w:color w:val="000000"/>
        </w:rPr>
        <w:br/>
        <w:t>Сертифiкат серiї А № 003202 вiд 25.09.2011р.</w:t>
      </w:r>
      <w:r>
        <w:rPr>
          <w:rFonts w:eastAsia="Times New Roman"/>
          <w:color w:val="000000"/>
        </w:rPr>
        <w:br/>
      </w:r>
      <w:r>
        <w:rPr>
          <w:rFonts w:eastAsia="Times New Roman"/>
          <w:color w:val="000000"/>
        </w:rPr>
        <w:br/>
        <w:t>Директор аудиторської фiрми Кузуб М.В.</w:t>
      </w:r>
      <w:r>
        <w:rPr>
          <w:rFonts w:eastAsia="Times New Roman"/>
          <w:color w:val="000000"/>
        </w:rPr>
        <w:br/>
        <w:t>“ Ю В М - а у д и т “ Сертифiкат серiї А № 004416 вiд 25.09.2014р.- АПУ</w:t>
      </w:r>
      <w:r>
        <w:rPr>
          <w:rFonts w:eastAsia="Times New Roman"/>
          <w:color w:val="000000"/>
        </w:rPr>
        <w:br/>
        <w:t>Свiдоцтво серiї АБ №000626 вiд 11.12.2007р. – ДКЦПФР</w:t>
      </w:r>
      <w:r>
        <w:rPr>
          <w:rFonts w:eastAsia="Times New Roman"/>
          <w:color w:val="000000"/>
        </w:rPr>
        <w:br/>
        <w:t>,</w:t>
      </w:r>
      <w:r>
        <w:rPr>
          <w:rFonts w:eastAsia="Times New Roman"/>
          <w:color w:val="000000"/>
        </w:rPr>
        <w:br/>
        <w:t>Дата видачi аудиторського висновку “ 15"квiтня“ 2015р.</w:t>
      </w:r>
      <w:r>
        <w:rPr>
          <w:rFonts w:eastAsia="Times New Roman"/>
          <w:color w:val="000000"/>
        </w:rPr>
        <w:br/>
      </w:r>
      <w:r>
        <w:rPr>
          <w:rFonts w:eastAsia="Times New Roman"/>
          <w:color w:val="000000"/>
        </w:rPr>
        <w:br/>
      </w:r>
      <w:r>
        <w:rPr>
          <w:rFonts w:eastAsia="Times New Roman"/>
          <w:color w:val="000000"/>
        </w:rPr>
        <w:br/>
        <w:t>Цей аудиторський висновок складено в двох оригiнальних примiрниках. З яких перший примiрник отримано замовником “ 15" 04.2015р. Другий примiрник аудиторського висновку знаходиться у справах аудиторської фiрми „ЮВМ – аудит”.</w:t>
      </w:r>
      <w:r>
        <w:rPr>
          <w:rFonts w:eastAsia="Times New Roman"/>
          <w:color w:val="000000"/>
        </w:rPr>
        <w:br/>
        <w:t>Керiвництво прийняло всi зауваження та рекомендацiї до уваги i претензiй до аудитора не має.</w:t>
      </w:r>
      <w:r>
        <w:rPr>
          <w:rFonts w:eastAsia="Times New Roman"/>
          <w:color w:val="000000"/>
        </w:rPr>
        <w:br/>
      </w:r>
      <w:r>
        <w:rPr>
          <w:rFonts w:eastAsia="Times New Roman"/>
          <w:color w:val="000000"/>
        </w:rPr>
        <w:br/>
        <w:t>Керiвник ________________________</w:t>
      </w:r>
      <w:r>
        <w:rPr>
          <w:rFonts w:eastAsia="Times New Roman"/>
          <w:color w:val="000000"/>
        </w:rPr>
        <w:br/>
        <w:t>Головний бухгалтер _________________________</w:t>
      </w:r>
      <w:r>
        <w:rPr>
          <w:rFonts w:eastAsia="Times New Roman"/>
          <w:color w:val="000000"/>
        </w:rPr>
        <w:br/>
      </w:r>
    </w:p>
    <w:p w:rsidR="00D146FB" w:rsidRDefault="00D146FB" w:rsidP="00D146FB">
      <w:pPr>
        <w:pStyle w:val="4"/>
        <w:rPr>
          <w:rFonts w:eastAsia="Times New Roman"/>
          <w:color w:val="000000"/>
        </w:rPr>
      </w:pPr>
      <w:r>
        <w:rPr>
          <w:rFonts w:eastAsia="Times New Roman"/>
          <w:color w:val="000000"/>
        </w:rPr>
        <w:t>Продовження тексту приміток</w:t>
      </w:r>
    </w:p>
    <w:p w:rsidR="00D146FB" w:rsidRDefault="00D146FB" w:rsidP="00D146FB">
      <w:pPr>
        <w:rPr>
          <w:rFonts w:eastAsia="Times New Roman"/>
          <w:color w:val="000000"/>
        </w:rPr>
      </w:pPr>
      <w:r>
        <w:rPr>
          <w:rFonts w:eastAsia="Times New Roman"/>
          <w:color w:val="000000"/>
        </w:rPr>
        <w:t>д/н</w:t>
      </w:r>
    </w:p>
    <w:p w:rsidR="00D146FB" w:rsidRDefault="00D146FB" w:rsidP="00D146FB">
      <w:pPr>
        <w:pStyle w:val="4"/>
        <w:rPr>
          <w:rFonts w:eastAsia="Times New Roman"/>
          <w:color w:val="000000"/>
        </w:rPr>
      </w:pPr>
      <w:r>
        <w:rPr>
          <w:rFonts w:eastAsia="Times New Roman"/>
          <w:color w:val="000000"/>
        </w:rPr>
        <w:t>Продовження тексту приміток</w:t>
      </w:r>
    </w:p>
    <w:p w:rsidR="00D146FB" w:rsidRDefault="00D146FB" w:rsidP="00D146FB">
      <w:pPr>
        <w:rPr>
          <w:rFonts w:eastAsia="Times New Roman"/>
          <w:color w:val="000000"/>
        </w:rPr>
      </w:pPr>
      <w:r>
        <w:rPr>
          <w:rFonts w:eastAsia="Times New Roman"/>
          <w:color w:val="000000"/>
        </w:rPr>
        <w:t>д/н</w:t>
      </w:r>
    </w:p>
    <w:p w:rsidR="00D146FB" w:rsidRDefault="00D146FB" w:rsidP="00D146FB">
      <w:pPr>
        <w:pStyle w:val="4"/>
        <w:rPr>
          <w:rFonts w:eastAsia="Times New Roman"/>
          <w:color w:val="000000"/>
        </w:rPr>
      </w:pPr>
      <w:r>
        <w:rPr>
          <w:rFonts w:eastAsia="Times New Roman"/>
          <w:color w:val="000000"/>
        </w:rPr>
        <w:t>Продовження тексту приміток</w:t>
      </w:r>
    </w:p>
    <w:p w:rsidR="00D146FB" w:rsidRDefault="00D146FB" w:rsidP="00D146FB">
      <w:pPr>
        <w:rPr>
          <w:rFonts w:eastAsia="Times New Roman"/>
          <w:color w:val="000000"/>
        </w:rPr>
      </w:pPr>
      <w:r>
        <w:rPr>
          <w:rFonts w:eastAsia="Times New Roman"/>
          <w:color w:val="000000"/>
        </w:rPr>
        <w:t>д/н</w:t>
      </w:r>
    </w:p>
    <w:p w:rsidR="00994C46" w:rsidRPr="00F33DB4" w:rsidRDefault="00D146FB" w:rsidP="00F33DB4"/>
    <w:sectPr w:rsidR="00994C46" w:rsidRPr="00F33DB4" w:rsidSect="00B12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3DB4"/>
    <w:rsid w:val="000765C3"/>
    <w:rsid w:val="0033674D"/>
    <w:rsid w:val="00B121D6"/>
    <w:rsid w:val="00D146FB"/>
    <w:rsid w:val="00DD1E98"/>
    <w:rsid w:val="00F3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FB"/>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D146FB"/>
    <w:pPr>
      <w:spacing w:after="300"/>
      <w:jc w:val="center"/>
      <w:outlineLvl w:val="2"/>
    </w:pPr>
    <w:rPr>
      <w:b/>
      <w:bCs/>
      <w:sz w:val="28"/>
      <w:szCs w:val="28"/>
    </w:rPr>
  </w:style>
  <w:style w:type="paragraph" w:styleId="4">
    <w:name w:val="heading 4"/>
    <w:basedOn w:val="a"/>
    <w:link w:val="40"/>
    <w:uiPriority w:val="9"/>
    <w:semiHidden/>
    <w:unhideWhenUsed/>
    <w:qFormat/>
    <w:rsid w:val="00D146FB"/>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146FB"/>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semiHidden/>
    <w:rsid w:val="00D146F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146FB"/>
    <w:pPr>
      <w:spacing w:before="100" w:beforeAutospacing="1" w:after="100" w:afterAutospacing="1"/>
    </w:pPr>
  </w:style>
  <w:style w:type="paragraph" w:customStyle="1" w:styleId="justify">
    <w:name w:val="justify"/>
    <w:basedOn w:val="a"/>
    <w:uiPriority w:val="99"/>
    <w:semiHidden/>
    <w:rsid w:val="00D146FB"/>
    <w:pPr>
      <w:spacing w:before="100" w:beforeAutospacing="1" w:after="100" w:afterAutospacing="1"/>
      <w:jc w:val="both"/>
    </w:pPr>
  </w:style>
  <w:style w:type="paragraph" w:customStyle="1" w:styleId="left">
    <w:name w:val="left"/>
    <w:basedOn w:val="a"/>
    <w:uiPriority w:val="99"/>
    <w:semiHidden/>
    <w:rsid w:val="00D146FB"/>
    <w:pPr>
      <w:spacing w:before="100" w:beforeAutospacing="1" w:after="100" w:afterAutospacing="1"/>
    </w:pPr>
  </w:style>
  <w:style w:type="paragraph" w:customStyle="1" w:styleId="right">
    <w:name w:val="right"/>
    <w:basedOn w:val="a"/>
    <w:uiPriority w:val="99"/>
    <w:semiHidden/>
    <w:rsid w:val="00D146FB"/>
    <w:pPr>
      <w:spacing w:before="100" w:beforeAutospacing="1" w:after="100" w:afterAutospacing="1"/>
      <w:jc w:val="right"/>
    </w:pPr>
  </w:style>
  <w:style w:type="paragraph" w:customStyle="1" w:styleId="center">
    <w:name w:val="center"/>
    <w:basedOn w:val="a"/>
    <w:uiPriority w:val="99"/>
    <w:semiHidden/>
    <w:rsid w:val="00D146FB"/>
    <w:pPr>
      <w:spacing w:before="100" w:beforeAutospacing="1" w:after="100" w:afterAutospacing="1"/>
      <w:jc w:val="center"/>
    </w:pPr>
  </w:style>
  <w:style w:type="paragraph" w:customStyle="1" w:styleId="bold">
    <w:name w:val="bold"/>
    <w:basedOn w:val="a"/>
    <w:uiPriority w:val="99"/>
    <w:semiHidden/>
    <w:rsid w:val="00D146FB"/>
    <w:pPr>
      <w:spacing w:before="100" w:beforeAutospacing="1" w:after="100" w:afterAutospacing="1"/>
    </w:pPr>
    <w:rPr>
      <w:b/>
      <w:bCs/>
    </w:rPr>
  </w:style>
  <w:style w:type="paragraph" w:customStyle="1" w:styleId="brdnone">
    <w:name w:val="brdnone"/>
    <w:basedOn w:val="a"/>
    <w:uiPriority w:val="99"/>
    <w:semiHidden/>
    <w:rsid w:val="00D146FB"/>
    <w:pPr>
      <w:spacing w:before="100" w:beforeAutospacing="1" w:after="100" w:afterAutospacing="1"/>
    </w:pPr>
  </w:style>
  <w:style w:type="paragraph" w:customStyle="1" w:styleId="brdbtm">
    <w:name w:val="brdbtm"/>
    <w:basedOn w:val="a"/>
    <w:uiPriority w:val="99"/>
    <w:semiHidden/>
    <w:rsid w:val="00D146FB"/>
    <w:pPr>
      <w:pBdr>
        <w:bottom w:val="single" w:sz="6" w:space="0" w:color="000000"/>
      </w:pBdr>
      <w:spacing w:before="100" w:beforeAutospacing="1" w:after="100" w:afterAutospacing="1"/>
    </w:pPr>
  </w:style>
  <w:style w:type="paragraph" w:customStyle="1" w:styleId="brdtop">
    <w:name w:val="brdtop"/>
    <w:basedOn w:val="a"/>
    <w:uiPriority w:val="99"/>
    <w:semiHidden/>
    <w:rsid w:val="00D146FB"/>
    <w:pPr>
      <w:pBdr>
        <w:top w:val="single" w:sz="6" w:space="0" w:color="000000"/>
      </w:pBdr>
      <w:spacing w:before="100" w:beforeAutospacing="1" w:after="100" w:afterAutospacing="1"/>
    </w:pPr>
  </w:style>
  <w:style w:type="paragraph" w:customStyle="1" w:styleId="brdall">
    <w:name w:val="brdall"/>
    <w:basedOn w:val="a"/>
    <w:uiPriority w:val="99"/>
    <w:semiHidden/>
    <w:rsid w:val="00D146FB"/>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D146FB"/>
    <w:pPr>
      <w:spacing w:before="100" w:beforeAutospacing="1" w:after="100" w:afterAutospacing="1"/>
    </w:pPr>
    <w:rPr>
      <w:sz w:val="20"/>
      <w:szCs w:val="20"/>
    </w:rPr>
  </w:style>
  <w:style w:type="paragraph" w:customStyle="1" w:styleId="pagebreak">
    <w:name w:val="pagebreak"/>
    <w:basedOn w:val="a"/>
    <w:uiPriority w:val="99"/>
    <w:semiHidden/>
    <w:rsid w:val="00D146FB"/>
    <w:pPr>
      <w:pageBreakBefore/>
      <w:spacing w:before="100" w:beforeAutospacing="1" w:after="100" w:afterAutospacing="1"/>
    </w:pPr>
  </w:style>
  <w:style w:type="character" w:customStyle="1" w:styleId="small-text1">
    <w:name w:val="small-text1"/>
    <w:basedOn w:val="a0"/>
    <w:rsid w:val="00D146FB"/>
    <w:rPr>
      <w:sz w:val="20"/>
      <w:szCs w:val="20"/>
    </w:rPr>
  </w:style>
  <w:style w:type="character" w:styleId="a4">
    <w:name w:val="Strong"/>
    <w:basedOn w:val="a0"/>
    <w:uiPriority w:val="22"/>
    <w:qFormat/>
    <w:rsid w:val="00D146FB"/>
    <w:rPr>
      <w:b/>
      <w:bCs/>
    </w:rPr>
  </w:style>
</w:styles>
</file>

<file path=word/webSettings.xml><?xml version="1.0" encoding="utf-8"?>
<w:webSettings xmlns:r="http://schemas.openxmlformats.org/officeDocument/2006/relationships" xmlns:w="http://schemas.openxmlformats.org/wordprocessingml/2006/main">
  <w:divs>
    <w:div w:id="8563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18233</Words>
  <Characters>103934</Characters>
  <Application>Microsoft Office Word</Application>
  <DocSecurity>0</DocSecurity>
  <Lines>866</Lines>
  <Paragraphs>243</Paragraphs>
  <ScaleCrop>false</ScaleCrop>
  <Company>Reanimator Extreme Edition</Company>
  <LinksUpToDate>false</LinksUpToDate>
  <CharactersWithSpaces>121924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2016-03-30T10:58:00Z</dcterms:created>
  <dcterms:modified xsi:type="dcterms:W3CDTF">2016-03-30T10:59:00Z</dcterms:modified>
</cp:coreProperties>
</file>